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AC2C3" w14:textId="77777777" w:rsidR="00E83F37" w:rsidRPr="00E83F37" w:rsidRDefault="00E83F37" w:rsidP="00E83F37">
      <w:pPr>
        <w:jc w:val="center"/>
        <w:rPr>
          <w:rFonts w:ascii="Arial" w:hAnsi="Arial" w:cs="Arial"/>
          <w:b/>
          <w:bCs/>
          <w:sz w:val="22"/>
          <w:szCs w:val="22"/>
          <w:u w:val="single"/>
          <w:lang w:val="en"/>
        </w:rPr>
      </w:pPr>
      <w:r w:rsidRPr="00E83F37">
        <w:rPr>
          <w:rFonts w:ascii="Arial" w:hAnsi="Arial" w:cs="Arial"/>
          <w:b/>
          <w:bCs/>
          <w:sz w:val="22"/>
          <w:szCs w:val="22"/>
          <w:u w:val="single"/>
          <w:lang w:val="en-US"/>
        </w:rPr>
        <w:t>Sevilla Platfor</w:t>
      </w:r>
      <w:r w:rsidRPr="00E83F37">
        <w:rPr>
          <w:rFonts w:ascii="Arial" w:hAnsi="Arial" w:cs="Arial"/>
          <w:b/>
          <w:bCs/>
          <w:sz w:val="22"/>
          <w:szCs w:val="22"/>
          <w:u w:val="single"/>
          <w:lang w:val="en"/>
        </w:rPr>
        <w:t xml:space="preserve">m for Action Initiatives </w:t>
      </w:r>
    </w:p>
    <w:p w14:paraId="7C3658B9" w14:textId="37F39780" w:rsidR="00E83F37" w:rsidRPr="00370488" w:rsidRDefault="00E83F37" w:rsidP="008553FC">
      <w:pPr>
        <w:spacing w:after="0"/>
        <w:ind w:left="720"/>
        <w:rPr>
          <w:rFonts w:ascii="Arial" w:hAnsi="Arial" w:cs="Arial"/>
          <w:b/>
          <w:bCs/>
          <w:sz w:val="22"/>
          <w:szCs w:val="22"/>
          <w:lang w:val="en-US"/>
        </w:rPr>
      </w:pPr>
      <w:bookmarkStart w:id="0" w:name="_Hlk199507535"/>
      <w:r w:rsidRPr="00370488">
        <w:rPr>
          <w:rFonts w:ascii="Arial" w:hAnsi="Arial" w:cs="Arial"/>
          <w:b/>
          <w:bCs/>
          <w:sz w:val="22"/>
          <w:szCs w:val="22"/>
          <w:lang w:val="en-US"/>
        </w:rPr>
        <w:t xml:space="preserve">FfD4 and the Future of Data: </w:t>
      </w:r>
      <w:r w:rsidR="00752086" w:rsidRPr="00370488">
        <w:rPr>
          <w:rFonts w:ascii="Arial" w:hAnsi="Arial" w:cs="Arial"/>
          <w:b/>
          <w:bCs/>
          <w:sz w:val="22"/>
          <w:szCs w:val="22"/>
          <w:lang w:val="en-US"/>
        </w:rPr>
        <w:t>Strengthening Systems for Sustainable Financing</w:t>
      </w:r>
    </w:p>
    <w:bookmarkEnd w:id="0"/>
    <w:p w14:paraId="1603C137" w14:textId="77777777" w:rsidR="000C1C4E" w:rsidRPr="00E83F37" w:rsidRDefault="000C1C4E" w:rsidP="00E83F37">
      <w:pPr>
        <w:spacing w:after="0"/>
        <w:rPr>
          <w:rFonts w:ascii="Arial" w:hAnsi="Arial" w:cs="Arial"/>
          <w:sz w:val="22"/>
          <w:szCs w:val="22"/>
        </w:rPr>
      </w:pPr>
    </w:p>
    <w:p w14:paraId="1F8BF52A" w14:textId="77777777" w:rsidR="00E83F37" w:rsidRPr="00E83F37" w:rsidRDefault="00E83F37" w:rsidP="00E83F37">
      <w:pPr>
        <w:spacing w:after="0"/>
        <w:rPr>
          <w:rFonts w:ascii="Arial" w:hAnsi="Arial" w:cs="Arial"/>
          <w:sz w:val="22"/>
          <w:szCs w:val="22"/>
          <w:lang w:val="en"/>
        </w:rPr>
      </w:pPr>
    </w:p>
    <w:p w14:paraId="574910E4" w14:textId="77777777" w:rsidR="00E83F37" w:rsidRPr="00E83F37" w:rsidRDefault="00E83F37" w:rsidP="00E83F37">
      <w:pPr>
        <w:spacing w:after="0"/>
        <w:rPr>
          <w:rFonts w:ascii="Arial" w:hAnsi="Arial" w:cs="Arial"/>
          <w:sz w:val="22"/>
          <w:szCs w:val="22"/>
          <w:lang w:val="en"/>
        </w:rPr>
      </w:pPr>
      <w:hyperlink r:id="rId8">
        <w:r w:rsidRPr="00E83F37">
          <w:rPr>
            <w:rStyle w:val="Hyperlink"/>
            <w:rFonts w:ascii="Arial" w:hAnsi="Arial" w:cs="Arial"/>
            <w:sz w:val="22"/>
            <w:szCs w:val="22"/>
            <w:lang w:val="en"/>
          </w:rPr>
          <w:t>Link to document</w:t>
        </w:r>
      </w:hyperlink>
      <w:r w:rsidRPr="00E83F37">
        <w:rPr>
          <w:rFonts w:ascii="Arial" w:hAnsi="Arial" w:cs="Arial"/>
          <w:sz w:val="22"/>
          <w:szCs w:val="22"/>
          <w:lang w:val="en"/>
        </w:rPr>
        <w:br/>
      </w:r>
    </w:p>
    <w:p w14:paraId="2919E35B" w14:textId="77777777" w:rsidR="00E83F37" w:rsidRPr="00E83F37" w:rsidRDefault="00E83F37" w:rsidP="00E83F37">
      <w:pPr>
        <w:spacing w:after="0"/>
        <w:rPr>
          <w:rFonts w:ascii="Arial" w:hAnsi="Arial" w:cs="Arial"/>
          <w:sz w:val="22"/>
          <w:szCs w:val="22"/>
          <w:lang w:val="en"/>
        </w:rPr>
      </w:pPr>
      <w:hyperlink r:id="rId9">
        <w:r w:rsidRPr="00E83F37">
          <w:rPr>
            <w:rStyle w:val="Hyperlink"/>
            <w:rFonts w:ascii="Arial" w:hAnsi="Arial" w:cs="Arial"/>
            <w:sz w:val="22"/>
            <w:szCs w:val="22"/>
            <w:lang w:val="en"/>
          </w:rPr>
          <w:t>Link to submission form</w:t>
        </w:r>
      </w:hyperlink>
    </w:p>
    <w:p w14:paraId="52D27822" w14:textId="77777777" w:rsidR="00E83F37" w:rsidRPr="00E83F37" w:rsidRDefault="00E83F37" w:rsidP="00E83F37">
      <w:pPr>
        <w:spacing w:after="0"/>
        <w:rPr>
          <w:rFonts w:ascii="Arial" w:hAnsi="Arial" w:cs="Arial"/>
          <w:sz w:val="22"/>
          <w:szCs w:val="22"/>
        </w:rPr>
      </w:pPr>
    </w:p>
    <w:p w14:paraId="27AD8D51" w14:textId="09E17CCA" w:rsidR="00E83F37" w:rsidRPr="00E83F37" w:rsidRDefault="00E83F37" w:rsidP="00E83F37">
      <w:pPr>
        <w:spacing w:after="0"/>
        <w:rPr>
          <w:rFonts w:ascii="Arial" w:hAnsi="Arial" w:cs="Arial"/>
          <w:sz w:val="22"/>
          <w:szCs w:val="22"/>
          <w:lang w:val="en-US"/>
        </w:rPr>
      </w:pPr>
      <w:r w:rsidRPr="00E83F37">
        <w:rPr>
          <w:rFonts w:ascii="Arial" w:hAnsi="Arial" w:cs="Arial"/>
          <w:b/>
          <w:bCs/>
          <w:sz w:val="22"/>
          <w:szCs w:val="22"/>
          <w:lang w:val="en-US"/>
        </w:rPr>
        <w:t xml:space="preserve">Lead implementing countries/entities: </w:t>
      </w:r>
      <w:r w:rsidRPr="00E83F37">
        <w:rPr>
          <w:rFonts w:ascii="Arial" w:hAnsi="Arial" w:cs="Arial"/>
          <w:sz w:val="22"/>
          <w:szCs w:val="22"/>
          <w:lang w:val="en-US"/>
        </w:rPr>
        <w:t>Colombia</w:t>
      </w:r>
      <w:r w:rsidR="00712F3A">
        <w:rPr>
          <w:rFonts w:ascii="Arial" w:hAnsi="Arial" w:cs="Arial"/>
          <w:sz w:val="22"/>
          <w:szCs w:val="22"/>
          <w:lang w:val="en-US"/>
        </w:rPr>
        <w:t>,</w:t>
      </w:r>
      <w:r w:rsidR="007857B7">
        <w:rPr>
          <w:rFonts w:ascii="Arial" w:hAnsi="Arial" w:cs="Arial"/>
          <w:sz w:val="22"/>
          <w:szCs w:val="22"/>
          <w:lang w:val="en-US"/>
        </w:rPr>
        <w:t xml:space="preserve"> </w:t>
      </w:r>
      <w:r w:rsidR="007857B7" w:rsidRPr="00822249">
        <w:rPr>
          <w:rFonts w:ascii="Arial" w:hAnsi="Arial" w:cs="Arial"/>
          <w:sz w:val="22"/>
          <w:szCs w:val="22"/>
          <w:lang w:val="en-US"/>
        </w:rPr>
        <w:t>Norway</w:t>
      </w:r>
      <w:r w:rsidR="00AB01C1">
        <w:rPr>
          <w:rFonts w:ascii="Arial" w:hAnsi="Arial" w:cs="Arial"/>
          <w:sz w:val="22"/>
          <w:szCs w:val="22"/>
          <w:lang w:val="en-US"/>
        </w:rPr>
        <w:t>, United Kingdom</w:t>
      </w:r>
      <w:r w:rsidRPr="00E83F37">
        <w:rPr>
          <w:rFonts w:ascii="Arial" w:hAnsi="Arial" w:cs="Arial"/>
          <w:sz w:val="22"/>
          <w:szCs w:val="22"/>
          <w:lang w:val="en-US"/>
        </w:rPr>
        <w:br/>
      </w:r>
    </w:p>
    <w:p w14:paraId="723AC27B" w14:textId="4648AEEC" w:rsidR="003A6356" w:rsidRPr="00763529" w:rsidRDefault="00E83F37" w:rsidP="00E83F37">
      <w:pPr>
        <w:spacing w:after="0"/>
        <w:rPr>
          <w:rFonts w:ascii="Arial" w:hAnsi="Arial" w:cs="Arial"/>
          <w:sz w:val="22"/>
          <w:szCs w:val="22"/>
          <w:lang w:val="en"/>
        </w:rPr>
      </w:pPr>
      <w:r w:rsidRPr="00E83F37">
        <w:rPr>
          <w:rFonts w:ascii="Arial" w:hAnsi="Arial" w:cs="Arial"/>
          <w:b/>
          <w:bCs/>
          <w:sz w:val="22"/>
          <w:szCs w:val="22"/>
          <w:lang w:val="en-US"/>
        </w:rPr>
        <w:t>Endorsing countries/entities:</w:t>
      </w:r>
      <w:r w:rsidRPr="00E83F37">
        <w:rPr>
          <w:rFonts w:ascii="Arial" w:hAnsi="Arial" w:cs="Arial"/>
          <w:i/>
          <w:iCs/>
          <w:sz w:val="22"/>
          <w:szCs w:val="22"/>
          <w:lang w:val="en-US"/>
        </w:rPr>
        <w:t xml:space="preserve"> </w:t>
      </w:r>
      <w:r w:rsidRPr="00E83F37">
        <w:rPr>
          <w:rFonts w:ascii="Arial" w:hAnsi="Arial" w:cs="Arial"/>
          <w:sz w:val="22"/>
          <w:szCs w:val="22"/>
          <w:lang w:val="en"/>
        </w:rPr>
        <w:t> </w:t>
      </w:r>
      <w:r w:rsidR="003D1E26">
        <w:rPr>
          <w:rFonts w:ascii="Arial" w:hAnsi="Arial" w:cs="Arial"/>
          <w:sz w:val="22"/>
          <w:szCs w:val="22"/>
          <w:lang w:val="en"/>
        </w:rPr>
        <w:t>Cana</w:t>
      </w:r>
      <w:r w:rsidR="0008159E">
        <w:rPr>
          <w:rFonts w:ascii="Arial" w:hAnsi="Arial" w:cs="Arial"/>
          <w:sz w:val="22"/>
          <w:szCs w:val="22"/>
          <w:lang w:val="en"/>
        </w:rPr>
        <w:t xml:space="preserve">da, </w:t>
      </w:r>
      <w:r w:rsidR="00A6645C">
        <w:rPr>
          <w:rFonts w:ascii="Arial" w:hAnsi="Arial" w:cs="Arial"/>
          <w:sz w:val="22"/>
          <w:szCs w:val="22"/>
          <w:lang w:val="en"/>
        </w:rPr>
        <w:t xml:space="preserve">Ireland, </w:t>
      </w:r>
      <w:r w:rsidR="007042D2">
        <w:rPr>
          <w:rFonts w:ascii="Arial" w:hAnsi="Arial" w:cs="Arial"/>
          <w:sz w:val="22"/>
          <w:szCs w:val="22"/>
          <w:lang w:val="en"/>
        </w:rPr>
        <w:t>Maldives,</w:t>
      </w:r>
      <w:r w:rsidR="0018721A">
        <w:rPr>
          <w:rFonts w:ascii="Arial" w:hAnsi="Arial" w:cs="Arial"/>
          <w:sz w:val="22"/>
          <w:szCs w:val="22"/>
          <w:lang w:val="en"/>
        </w:rPr>
        <w:t xml:space="preserve"> Nigeria,</w:t>
      </w:r>
      <w:r w:rsidR="007042D2">
        <w:rPr>
          <w:rFonts w:ascii="Arial" w:hAnsi="Arial" w:cs="Arial"/>
          <w:sz w:val="22"/>
          <w:szCs w:val="22"/>
          <w:lang w:val="en"/>
        </w:rPr>
        <w:t xml:space="preserve"> </w:t>
      </w:r>
      <w:r w:rsidR="0008159E">
        <w:rPr>
          <w:rFonts w:ascii="Arial" w:hAnsi="Arial" w:cs="Arial"/>
          <w:sz w:val="22"/>
          <w:szCs w:val="22"/>
          <w:lang w:val="en"/>
        </w:rPr>
        <w:t xml:space="preserve">Switzerland; GPSDD, </w:t>
      </w:r>
      <w:r w:rsidRPr="00E83F37">
        <w:rPr>
          <w:rFonts w:ascii="Arial" w:hAnsi="Arial" w:cs="Arial"/>
          <w:sz w:val="22"/>
          <w:szCs w:val="22"/>
          <w:lang w:val="en"/>
        </w:rPr>
        <w:t>HLG</w:t>
      </w:r>
      <w:r w:rsidR="0008159E">
        <w:rPr>
          <w:rFonts w:ascii="Arial" w:hAnsi="Arial" w:cs="Arial"/>
          <w:sz w:val="22"/>
          <w:szCs w:val="22"/>
          <w:lang w:val="en"/>
        </w:rPr>
        <w:t xml:space="preserve">-PCCB, </w:t>
      </w:r>
      <w:r w:rsidR="00253D6C">
        <w:rPr>
          <w:rFonts w:ascii="Arial" w:hAnsi="Arial" w:cs="Arial"/>
          <w:sz w:val="22"/>
          <w:szCs w:val="22"/>
          <w:lang w:val="en"/>
        </w:rPr>
        <w:t xml:space="preserve">IATI, </w:t>
      </w:r>
      <w:r w:rsidR="00CF3BF8">
        <w:rPr>
          <w:rFonts w:ascii="Arial" w:hAnsi="Arial" w:cs="Arial"/>
          <w:sz w:val="22"/>
          <w:szCs w:val="22"/>
          <w:lang w:val="en"/>
        </w:rPr>
        <w:t xml:space="preserve">ODW, P21, </w:t>
      </w:r>
      <w:r w:rsidR="007042D2">
        <w:rPr>
          <w:rFonts w:ascii="Arial" w:hAnsi="Arial" w:cs="Arial"/>
          <w:sz w:val="22"/>
          <w:szCs w:val="22"/>
          <w:lang w:val="en"/>
        </w:rPr>
        <w:t xml:space="preserve">SDSN, </w:t>
      </w:r>
      <w:r w:rsidR="00A11034">
        <w:rPr>
          <w:rFonts w:ascii="Arial" w:hAnsi="Arial" w:cs="Arial"/>
          <w:sz w:val="22"/>
          <w:szCs w:val="22"/>
          <w:lang w:val="en"/>
        </w:rPr>
        <w:t xml:space="preserve">UNCTAD, </w:t>
      </w:r>
      <w:r w:rsidR="00A058D0">
        <w:rPr>
          <w:rFonts w:ascii="Arial" w:hAnsi="Arial" w:cs="Arial"/>
          <w:sz w:val="22"/>
          <w:szCs w:val="22"/>
          <w:lang w:val="en"/>
        </w:rPr>
        <w:t>UNDP,</w:t>
      </w:r>
      <w:r w:rsidR="007042D2">
        <w:rPr>
          <w:rFonts w:ascii="Arial" w:hAnsi="Arial" w:cs="Arial"/>
          <w:sz w:val="22"/>
          <w:szCs w:val="22"/>
          <w:lang w:val="en"/>
        </w:rPr>
        <w:t xml:space="preserve"> UNFPA,</w:t>
      </w:r>
      <w:r w:rsidR="00A058D0">
        <w:rPr>
          <w:rFonts w:ascii="Arial" w:hAnsi="Arial" w:cs="Arial"/>
          <w:sz w:val="22"/>
          <w:szCs w:val="22"/>
          <w:lang w:val="en"/>
        </w:rPr>
        <w:t xml:space="preserve"> </w:t>
      </w:r>
      <w:r w:rsidR="0018721A">
        <w:rPr>
          <w:rFonts w:ascii="Arial" w:hAnsi="Arial" w:cs="Arial"/>
          <w:sz w:val="22"/>
          <w:szCs w:val="22"/>
          <w:lang w:val="en"/>
        </w:rPr>
        <w:t xml:space="preserve">UNICEF, </w:t>
      </w:r>
      <w:r w:rsidR="005E78B7">
        <w:rPr>
          <w:rFonts w:ascii="Arial" w:hAnsi="Arial" w:cs="Arial"/>
          <w:sz w:val="22"/>
          <w:szCs w:val="22"/>
          <w:lang w:val="en"/>
        </w:rPr>
        <w:t xml:space="preserve">UNOSSC, </w:t>
      </w:r>
      <w:r w:rsidR="00CF3BF8">
        <w:rPr>
          <w:rFonts w:ascii="Arial" w:hAnsi="Arial" w:cs="Arial"/>
          <w:sz w:val="22"/>
          <w:szCs w:val="22"/>
          <w:lang w:val="en"/>
        </w:rPr>
        <w:t>UNSD</w:t>
      </w:r>
      <w:r w:rsidR="007042D2">
        <w:rPr>
          <w:rFonts w:ascii="Arial" w:hAnsi="Arial" w:cs="Arial"/>
          <w:sz w:val="22"/>
          <w:szCs w:val="22"/>
          <w:lang w:val="en"/>
        </w:rPr>
        <w:t>,</w:t>
      </w:r>
      <w:r w:rsidR="0018721A">
        <w:rPr>
          <w:rFonts w:ascii="Arial" w:hAnsi="Arial" w:cs="Arial"/>
          <w:sz w:val="22"/>
          <w:szCs w:val="22"/>
          <w:lang w:val="en"/>
        </w:rPr>
        <w:t xml:space="preserve"> UNU-WIDER,</w:t>
      </w:r>
      <w:r w:rsidR="007042D2">
        <w:rPr>
          <w:rFonts w:ascii="Arial" w:hAnsi="Arial" w:cs="Arial"/>
          <w:sz w:val="22"/>
          <w:szCs w:val="22"/>
          <w:lang w:val="en"/>
        </w:rPr>
        <w:t xml:space="preserve"> UN Women</w:t>
      </w:r>
      <w:r w:rsidR="00CF3BF8">
        <w:rPr>
          <w:rFonts w:ascii="Arial" w:hAnsi="Arial" w:cs="Arial"/>
          <w:sz w:val="22"/>
          <w:szCs w:val="22"/>
          <w:lang w:val="en"/>
        </w:rPr>
        <w:t xml:space="preserve">; </w:t>
      </w:r>
    </w:p>
    <w:p w14:paraId="4813142C" w14:textId="4480F678" w:rsidR="00E83F37" w:rsidRPr="00E83F37" w:rsidRDefault="00CF3BF8" w:rsidP="00E83F37">
      <w:pPr>
        <w:spacing w:after="0"/>
        <w:rPr>
          <w:rFonts w:ascii="Arial" w:hAnsi="Arial" w:cs="Arial"/>
          <w:sz w:val="22"/>
          <w:szCs w:val="22"/>
          <w:lang w:val="en-US"/>
        </w:rPr>
      </w:pPr>
      <w:r w:rsidRPr="00CF3BF8">
        <w:rPr>
          <w:rFonts w:ascii="Arial" w:hAnsi="Arial" w:cs="Arial"/>
          <w:i/>
          <w:iCs/>
          <w:sz w:val="22"/>
          <w:szCs w:val="22"/>
          <w:lang w:val="en"/>
        </w:rPr>
        <w:t>(</w:t>
      </w:r>
      <w:r w:rsidR="003A6356" w:rsidRPr="00763529">
        <w:rPr>
          <w:rFonts w:ascii="Arial" w:hAnsi="Arial" w:cs="Arial"/>
          <w:i/>
          <w:iCs/>
          <w:sz w:val="20"/>
          <w:szCs w:val="20"/>
          <w:lang w:val="en"/>
        </w:rPr>
        <w:t>Not</w:t>
      </w:r>
      <w:r w:rsidR="001B6F81" w:rsidRPr="00763529">
        <w:rPr>
          <w:rFonts w:ascii="Arial" w:hAnsi="Arial" w:cs="Arial"/>
          <w:i/>
          <w:iCs/>
          <w:sz w:val="20"/>
          <w:szCs w:val="20"/>
          <w:lang w:val="en"/>
        </w:rPr>
        <w:t xml:space="preserve">e: </w:t>
      </w:r>
      <w:r w:rsidR="00A11034" w:rsidRPr="00763529">
        <w:rPr>
          <w:rFonts w:ascii="Arial" w:hAnsi="Arial" w:cs="Arial"/>
          <w:i/>
          <w:iCs/>
          <w:sz w:val="20"/>
          <w:szCs w:val="20"/>
          <w:lang w:val="en"/>
        </w:rPr>
        <w:t>Additional endorsements are welco</w:t>
      </w:r>
      <w:r w:rsidR="003A6356" w:rsidRPr="00763529">
        <w:rPr>
          <w:rFonts w:ascii="Arial" w:hAnsi="Arial" w:cs="Arial"/>
          <w:i/>
          <w:iCs/>
          <w:sz w:val="20"/>
          <w:szCs w:val="20"/>
          <w:lang w:val="en"/>
        </w:rPr>
        <w:t xml:space="preserve">me. </w:t>
      </w:r>
      <w:r w:rsidR="00B70272" w:rsidRPr="00763529">
        <w:rPr>
          <w:rFonts w:ascii="Arial" w:hAnsi="Arial" w:cs="Arial"/>
          <w:i/>
          <w:iCs/>
          <w:sz w:val="20"/>
          <w:szCs w:val="20"/>
          <w:lang w:val="en"/>
        </w:rPr>
        <w:t>Confirmation can be sent to lead</w:t>
      </w:r>
      <w:r w:rsidR="00FA2E0E" w:rsidRPr="00763529">
        <w:rPr>
          <w:rFonts w:ascii="Arial" w:hAnsi="Arial" w:cs="Arial"/>
          <w:i/>
          <w:iCs/>
          <w:sz w:val="20"/>
          <w:szCs w:val="20"/>
          <w:lang w:val="en"/>
        </w:rPr>
        <w:t xml:space="preserve"> countries through contact persons </w:t>
      </w:r>
      <w:hyperlink r:id="rId10" w:history="1">
        <w:r w:rsidR="00B0065A" w:rsidRPr="00763529">
          <w:rPr>
            <w:rStyle w:val="Hyperlink"/>
            <w:rFonts w:ascii="Arial" w:hAnsi="Arial" w:cs="Arial"/>
            <w:i/>
            <w:iCs/>
            <w:sz w:val="20"/>
            <w:szCs w:val="20"/>
            <w:lang w:val="en"/>
          </w:rPr>
          <w:t>camendez@dane</w:t>
        </w:r>
        <w:r w:rsidR="00B0065A" w:rsidRPr="00763529">
          <w:rPr>
            <w:rStyle w:val="Hyperlink"/>
            <w:rFonts w:ascii="Arial" w:hAnsi="Arial" w:cs="Arial"/>
            <w:i/>
            <w:iCs/>
            <w:sz w:val="20"/>
            <w:szCs w:val="20"/>
          </w:rPr>
          <w:t>.gov.co</w:t>
        </w:r>
      </w:hyperlink>
      <w:r w:rsidR="00B0065A" w:rsidRPr="00763529">
        <w:rPr>
          <w:rFonts w:ascii="Arial" w:hAnsi="Arial" w:cs="Arial"/>
          <w:i/>
          <w:iCs/>
          <w:sz w:val="20"/>
          <w:szCs w:val="20"/>
        </w:rPr>
        <w:t xml:space="preserve"> (Colombia), </w:t>
      </w:r>
      <w:hyperlink r:id="rId11" w:history="1">
        <w:r w:rsidR="00763529" w:rsidRPr="00763529">
          <w:rPr>
            <w:rStyle w:val="Hyperlink"/>
            <w:rFonts w:ascii="Arial" w:hAnsi="Arial" w:cs="Arial"/>
            <w:i/>
            <w:iCs/>
            <w:sz w:val="20"/>
            <w:szCs w:val="20"/>
          </w:rPr>
          <w:t>vibeke.oestreich.nielsen@norad.org</w:t>
        </w:r>
      </w:hyperlink>
      <w:r w:rsidR="00763529" w:rsidRPr="00763529">
        <w:rPr>
          <w:rFonts w:ascii="Arial" w:hAnsi="Arial" w:cs="Arial"/>
          <w:i/>
          <w:iCs/>
          <w:sz w:val="20"/>
          <w:szCs w:val="20"/>
        </w:rPr>
        <w:t xml:space="preserve"> (Norway) and/or </w:t>
      </w:r>
      <w:hyperlink r:id="rId12" w:history="1">
        <w:r w:rsidR="00763529" w:rsidRPr="00763529">
          <w:rPr>
            <w:rStyle w:val="Hyperlink"/>
            <w:rFonts w:ascii="Arial" w:hAnsi="Arial" w:cs="Arial"/>
            <w:i/>
            <w:iCs/>
            <w:sz w:val="20"/>
            <w:szCs w:val="20"/>
          </w:rPr>
          <w:t>paula.mcleod@fcdo.gov.uk</w:t>
        </w:r>
      </w:hyperlink>
      <w:r w:rsidR="00763529" w:rsidRPr="00763529">
        <w:rPr>
          <w:rFonts w:ascii="Arial" w:hAnsi="Arial" w:cs="Arial"/>
          <w:i/>
          <w:iCs/>
          <w:sz w:val="20"/>
          <w:szCs w:val="20"/>
        </w:rPr>
        <w:t xml:space="preserve"> (UK</w:t>
      </w:r>
      <w:r w:rsidR="00A6645C">
        <w:rPr>
          <w:rFonts w:ascii="Arial" w:hAnsi="Arial" w:cs="Arial"/>
          <w:i/>
          <w:iCs/>
          <w:sz w:val="22"/>
          <w:szCs w:val="22"/>
        </w:rPr>
        <w:t>)</w:t>
      </w:r>
      <w:r w:rsidR="00763529">
        <w:rPr>
          <w:rFonts w:ascii="Arial" w:hAnsi="Arial" w:cs="Arial"/>
          <w:i/>
          <w:iCs/>
          <w:sz w:val="22"/>
          <w:szCs w:val="22"/>
        </w:rPr>
        <w:t>)</w:t>
      </w:r>
      <w:r w:rsidR="00E83F37" w:rsidRPr="00E83F37">
        <w:rPr>
          <w:rFonts w:ascii="Arial" w:hAnsi="Arial" w:cs="Arial"/>
          <w:sz w:val="22"/>
          <w:szCs w:val="22"/>
          <w:lang w:val="en-US"/>
        </w:rPr>
        <w:br/>
      </w:r>
    </w:p>
    <w:p w14:paraId="0F363A6E" w14:textId="1EF9BB38" w:rsidR="00E83F37" w:rsidRPr="00E83F37" w:rsidRDefault="00E83F37" w:rsidP="00E83F37">
      <w:pPr>
        <w:spacing w:after="0"/>
        <w:rPr>
          <w:rFonts w:ascii="Arial" w:hAnsi="Arial" w:cs="Arial"/>
          <w:sz w:val="22"/>
          <w:szCs w:val="22"/>
        </w:rPr>
      </w:pPr>
      <w:r w:rsidRPr="00E83F37">
        <w:rPr>
          <w:rFonts w:ascii="Arial" w:hAnsi="Arial" w:cs="Arial"/>
          <w:b/>
          <w:bCs/>
          <w:sz w:val="22"/>
          <w:szCs w:val="22"/>
          <w:lang w:val="en"/>
        </w:rPr>
        <w:t>Brief description of the initiative, including how it will contribute to advancing FFD outcomes (max 3000 characters):</w:t>
      </w:r>
      <w:r w:rsidRPr="00E83F37">
        <w:rPr>
          <w:rFonts w:ascii="Arial" w:hAnsi="Arial" w:cs="Arial"/>
          <w:sz w:val="22"/>
          <w:szCs w:val="22"/>
          <w:lang w:val="en"/>
        </w:rPr>
        <w:t> </w:t>
      </w:r>
      <w:r w:rsidRPr="00E83F37">
        <w:rPr>
          <w:rFonts w:ascii="Arial" w:hAnsi="Arial" w:cs="Arial"/>
          <w:sz w:val="22"/>
          <w:szCs w:val="22"/>
          <w:lang w:val="en"/>
        </w:rPr>
        <w:br/>
      </w:r>
    </w:p>
    <w:p w14:paraId="4E6A9FB6" w14:textId="1F172404" w:rsidR="00E83F37" w:rsidRPr="00E83F37" w:rsidRDefault="00062B78" w:rsidP="00E83F37">
      <w:pPr>
        <w:pStyle w:val="paragraph"/>
        <w:spacing w:before="0" w:beforeAutospacing="0" w:after="0" w:afterAutospacing="0"/>
        <w:textAlignment w:val="baseline"/>
        <w:rPr>
          <w:rStyle w:val="eop"/>
          <w:rFonts w:ascii="Arial" w:hAnsi="Arial" w:cs="Arial"/>
          <w:sz w:val="22"/>
          <w:szCs w:val="22"/>
        </w:rPr>
      </w:pPr>
      <w:r w:rsidRPr="00E83F37">
        <w:rPr>
          <w:rStyle w:val="normaltextrun"/>
          <w:rFonts w:ascii="Arial" w:eastAsiaTheme="majorEastAsia" w:hAnsi="Arial" w:cs="Arial"/>
          <w:sz w:val="22"/>
          <w:szCs w:val="22"/>
        </w:rPr>
        <w:t xml:space="preserve">Data </w:t>
      </w:r>
      <w:r w:rsidR="006D3C20">
        <w:rPr>
          <w:rStyle w:val="normaltextrun"/>
          <w:rFonts w:ascii="Arial" w:eastAsiaTheme="majorEastAsia" w:hAnsi="Arial" w:cs="Arial"/>
          <w:sz w:val="22"/>
          <w:szCs w:val="22"/>
        </w:rPr>
        <w:t>and statistics are s</w:t>
      </w:r>
      <w:r>
        <w:rPr>
          <w:rStyle w:val="normaltextrun"/>
          <w:rFonts w:ascii="Arial" w:eastAsiaTheme="majorEastAsia" w:hAnsi="Arial" w:cs="Arial"/>
          <w:sz w:val="22"/>
          <w:szCs w:val="22"/>
        </w:rPr>
        <w:t>trategic asset</w:t>
      </w:r>
      <w:r w:rsidR="006D3C20">
        <w:rPr>
          <w:rStyle w:val="normaltextrun"/>
          <w:rFonts w:ascii="Arial" w:eastAsiaTheme="majorEastAsia" w:hAnsi="Arial" w:cs="Arial"/>
          <w:sz w:val="22"/>
          <w:szCs w:val="22"/>
        </w:rPr>
        <w:t>s</w:t>
      </w:r>
      <w:r>
        <w:rPr>
          <w:rStyle w:val="normaltextrun"/>
          <w:rFonts w:ascii="Arial" w:eastAsiaTheme="majorEastAsia" w:hAnsi="Arial" w:cs="Arial"/>
          <w:sz w:val="22"/>
          <w:szCs w:val="22"/>
        </w:rPr>
        <w:t xml:space="preserve"> and</w:t>
      </w:r>
      <w:r w:rsidRPr="00E83F37">
        <w:rPr>
          <w:rStyle w:val="normaltextrun"/>
          <w:rFonts w:ascii="Arial" w:eastAsiaTheme="majorEastAsia" w:hAnsi="Arial" w:cs="Arial"/>
          <w:sz w:val="22"/>
          <w:szCs w:val="22"/>
        </w:rPr>
        <w:t xml:space="preserve"> force multiplier</w:t>
      </w:r>
      <w:r w:rsidR="00822249">
        <w:rPr>
          <w:rStyle w:val="normaltextrun"/>
          <w:rFonts w:ascii="Arial" w:eastAsiaTheme="majorEastAsia" w:hAnsi="Arial" w:cs="Arial"/>
          <w:sz w:val="22"/>
          <w:szCs w:val="22"/>
        </w:rPr>
        <w:t>s</w:t>
      </w:r>
      <w:r w:rsidRPr="00E83F37">
        <w:rPr>
          <w:rStyle w:val="normaltextrun"/>
          <w:rFonts w:ascii="Arial" w:eastAsiaTheme="majorEastAsia" w:hAnsi="Arial" w:cs="Arial"/>
          <w:sz w:val="22"/>
          <w:szCs w:val="22"/>
        </w:rPr>
        <w:t xml:space="preserve"> for development finance.</w:t>
      </w:r>
      <w:r w:rsidRPr="00E83F37">
        <w:rPr>
          <w:rStyle w:val="eop"/>
          <w:rFonts w:ascii="Arial" w:hAnsi="Arial" w:cs="Arial"/>
          <w:sz w:val="22"/>
          <w:szCs w:val="22"/>
        </w:rPr>
        <w:t> </w:t>
      </w:r>
      <w:r w:rsidR="00E83F37" w:rsidRPr="00E83F37">
        <w:rPr>
          <w:rStyle w:val="normaltextrun"/>
          <w:rFonts w:ascii="Arial" w:eastAsiaTheme="majorEastAsia" w:hAnsi="Arial" w:cs="Arial"/>
          <w:sz w:val="22"/>
          <w:szCs w:val="22"/>
        </w:rPr>
        <w:t xml:space="preserve">Smart investments in data help governments raise revenue, manage debt, unlock private capital, and coordinate </w:t>
      </w:r>
      <w:r w:rsidR="00292449">
        <w:rPr>
          <w:rStyle w:val="normaltextrun"/>
          <w:rFonts w:ascii="Arial" w:eastAsiaTheme="majorEastAsia" w:hAnsi="Arial" w:cs="Arial"/>
          <w:sz w:val="22"/>
          <w:szCs w:val="22"/>
        </w:rPr>
        <w:t>international assistance</w:t>
      </w:r>
      <w:r w:rsidR="00E83F37" w:rsidRPr="00E83F37">
        <w:rPr>
          <w:rStyle w:val="normaltextrun"/>
          <w:rFonts w:ascii="Arial" w:eastAsiaTheme="majorEastAsia" w:hAnsi="Arial" w:cs="Arial"/>
          <w:sz w:val="22"/>
          <w:szCs w:val="22"/>
        </w:rPr>
        <w:t xml:space="preserve"> more effectively. The FfD4 outcome document acknowledge</w:t>
      </w:r>
      <w:r w:rsidR="00E85E23">
        <w:rPr>
          <w:rStyle w:val="normaltextrun"/>
          <w:rFonts w:ascii="Arial" w:eastAsiaTheme="majorEastAsia" w:hAnsi="Arial" w:cs="Arial"/>
          <w:sz w:val="22"/>
          <w:szCs w:val="22"/>
        </w:rPr>
        <w:t>s</w:t>
      </w:r>
      <w:r w:rsidR="00E83F37" w:rsidRPr="00E83F37">
        <w:rPr>
          <w:rStyle w:val="normaltextrun"/>
          <w:rFonts w:ascii="Arial" w:eastAsiaTheme="majorEastAsia" w:hAnsi="Arial" w:cs="Arial"/>
          <w:sz w:val="22"/>
          <w:szCs w:val="22"/>
        </w:rPr>
        <w:t xml:space="preserve"> the importance of data. </w:t>
      </w:r>
      <w:r>
        <w:rPr>
          <w:rStyle w:val="normaltextrun"/>
          <w:rFonts w:ascii="Arial" w:eastAsiaTheme="majorEastAsia" w:hAnsi="Arial" w:cs="Arial"/>
          <w:sz w:val="22"/>
          <w:szCs w:val="22"/>
        </w:rPr>
        <w:t>But</w:t>
      </w:r>
      <w:r w:rsidR="00577EF9">
        <w:rPr>
          <w:rStyle w:val="normaltextrun"/>
          <w:rFonts w:ascii="Arial" w:eastAsiaTheme="majorEastAsia" w:hAnsi="Arial" w:cs="Arial"/>
          <w:sz w:val="22"/>
          <w:szCs w:val="22"/>
        </w:rPr>
        <w:t xml:space="preserve"> </w:t>
      </w:r>
      <w:r w:rsidR="00E83F37" w:rsidRPr="00E83F37">
        <w:rPr>
          <w:rStyle w:val="normaltextrun"/>
          <w:rFonts w:ascii="Arial" w:eastAsiaTheme="majorEastAsia" w:hAnsi="Arial" w:cs="Arial"/>
          <w:sz w:val="22"/>
          <w:szCs w:val="22"/>
        </w:rPr>
        <w:t>recognition alone won’t drive results.</w:t>
      </w:r>
      <w:r w:rsidR="009F2AD2">
        <w:rPr>
          <w:rStyle w:val="normaltextrun"/>
          <w:rFonts w:ascii="Arial" w:eastAsiaTheme="majorEastAsia" w:hAnsi="Arial" w:cs="Arial"/>
          <w:sz w:val="22"/>
          <w:szCs w:val="22"/>
        </w:rPr>
        <w:t xml:space="preserve"> Collective action, building </w:t>
      </w:r>
      <w:r w:rsidR="00FF183B">
        <w:rPr>
          <w:rStyle w:val="normaltextrun"/>
          <w:rFonts w:ascii="Arial" w:eastAsiaTheme="majorEastAsia" w:hAnsi="Arial" w:cs="Arial"/>
          <w:sz w:val="22"/>
          <w:szCs w:val="22"/>
        </w:rPr>
        <w:t>on</w:t>
      </w:r>
      <w:r w:rsidR="009F2AD2">
        <w:rPr>
          <w:rStyle w:val="normaltextrun"/>
          <w:rFonts w:ascii="Arial" w:eastAsiaTheme="majorEastAsia" w:hAnsi="Arial" w:cs="Arial"/>
          <w:sz w:val="22"/>
          <w:szCs w:val="22"/>
        </w:rPr>
        <w:t xml:space="preserve"> the foundations</w:t>
      </w:r>
      <w:r w:rsidR="00FB3184">
        <w:rPr>
          <w:rStyle w:val="normaltextrun"/>
          <w:rFonts w:ascii="Arial" w:eastAsiaTheme="majorEastAsia" w:hAnsi="Arial" w:cs="Arial"/>
          <w:sz w:val="22"/>
          <w:szCs w:val="22"/>
        </w:rPr>
        <w:t xml:space="preserve"> of successful </w:t>
      </w:r>
      <w:r w:rsidR="00886BA3">
        <w:rPr>
          <w:rStyle w:val="normaltextrun"/>
          <w:rFonts w:ascii="Arial" w:eastAsiaTheme="majorEastAsia" w:hAnsi="Arial" w:cs="Arial"/>
          <w:sz w:val="22"/>
          <w:szCs w:val="22"/>
        </w:rPr>
        <w:t xml:space="preserve">data </w:t>
      </w:r>
      <w:r w:rsidR="00FB3184">
        <w:rPr>
          <w:rStyle w:val="normaltextrun"/>
          <w:rFonts w:ascii="Arial" w:eastAsiaTheme="majorEastAsia" w:hAnsi="Arial" w:cs="Arial"/>
          <w:sz w:val="22"/>
          <w:szCs w:val="22"/>
        </w:rPr>
        <w:t>initiatives</w:t>
      </w:r>
      <w:r w:rsidR="005B5457">
        <w:rPr>
          <w:rStyle w:val="normaltextrun"/>
          <w:rFonts w:ascii="Arial" w:eastAsiaTheme="majorEastAsia" w:hAnsi="Arial" w:cs="Arial"/>
          <w:sz w:val="22"/>
          <w:szCs w:val="22"/>
        </w:rPr>
        <w:t xml:space="preserve"> and partnerships</w:t>
      </w:r>
      <w:r w:rsidR="00886BA3">
        <w:rPr>
          <w:rStyle w:val="normaltextrun"/>
          <w:rFonts w:ascii="Arial" w:eastAsiaTheme="majorEastAsia" w:hAnsi="Arial" w:cs="Arial"/>
          <w:sz w:val="22"/>
          <w:szCs w:val="22"/>
        </w:rPr>
        <w:t>, will en</w:t>
      </w:r>
      <w:r w:rsidR="00D75201">
        <w:rPr>
          <w:rStyle w:val="normaltextrun"/>
          <w:rFonts w:ascii="Arial" w:eastAsiaTheme="majorEastAsia" w:hAnsi="Arial" w:cs="Arial"/>
          <w:sz w:val="22"/>
          <w:szCs w:val="22"/>
        </w:rPr>
        <w:t xml:space="preserve">able delivery of commitments and priorities for data and statistics </w:t>
      </w:r>
      <w:r w:rsidR="00182DD9">
        <w:rPr>
          <w:rStyle w:val="normaltextrun"/>
          <w:rFonts w:ascii="Arial" w:eastAsiaTheme="majorEastAsia" w:hAnsi="Arial" w:cs="Arial"/>
          <w:sz w:val="22"/>
          <w:szCs w:val="22"/>
        </w:rPr>
        <w:t>with</w:t>
      </w:r>
      <w:r w:rsidR="00264ECB">
        <w:rPr>
          <w:rStyle w:val="normaltextrun"/>
          <w:rFonts w:ascii="Arial" w:eastAsiaTheme="majorEastAsia" w:hAnsi="Arial" w:cs="Arial"/>
          <w:sz w:val="22"/>
          <w:szCs w:val="22"/>
        </w:rPr>
        <w:t>in</w:t>
      </w:r>
      <w:r w:rsidR="00182DD9">
        <w:rPr>
          <w:rStyle w:val="normaltextrun"/>
          <w:rFonts w:ascii="Arial" w:eastAsiaTheme="majorEastAsia" w:hAnsi="Arial" w:cs="Arial"/>
          <w:sz w:val="22"/>
          <w:szCs w:val="22"/>
        </w:rPr>
        <w:t xml:space="preserve"> the </w:t>
      </w:r>
      <w:r w:rsidR="0035382E">
        <w:rPr>
          <w:rStyle w:val="normaltextrun"/>
          <w:rFonts w:ascii="Arial" w:eastAsiaTheme="majorEastAsia" w:hAnsi="Arial" w:cs="Arial"/>
          <w:sz w:val="22"/>
          <w:szCs w:val="22"/>
        </w:rPr>
        <w:t>re</w:t>
      </w:r>
      <w:r w:rsidR="00182DD9">
        <w:rPr>
          <w:rStyle w:val="normaltextrun"/>
          <w:rFonts w:ascii="Arial" w:eastAsiaTheme="majorEastAsia" w:hAnsi="Arial" w:cs="Arial"/>
          <w:sz w:val="22"/>
          <w:szCs w:val="22"/>
        </w:rPr>
        <w:t xml:space="preserve">newed global </w:t>
      </w:r>
      <w:r w:rsidR="008E3E3F">
        <w:rPr>
          <w:rStyle w:val="normaltextrun"/>
          <w:rFonts w:ascii="Arial" w:eastAsiaTheme="majorEastAsia" w:hAnsi="Arial" w:cs="Arial"/>
          <w:sz w:val="22"/>
          <w:szCs w:val="22"/>
        </w:rPr>
        <w:t>FfD</w:t>
      </w:r>
      <w:r w:rsidR="00182DD9">
        <w:rPr>
          <w:rStyle w:val="normaltextrun"/>
          <w:rFonts w:ascii="Arial" w:eastAsiaTheme="majorEastAsia" w:hAnsi="Arial" w:cs="Arial"/>
          <w:sz w:val="22"/>
          <w:szCs w:val="22"/>
        </w:rPr>
        <w:t xml:space="preserve"> framework. </w:t>
      </w:r>
      <w:r w:rsidR="00E83F37" w:rsidRPr="00E83F37">
        <w:rPr>
          <w:rStyle w:val="normaltextrun"/>
          <w:rFonts w:ascii="Arial" w:eastAsiaTheme="majorEastAsia" w:hAnsi="Arial" w:cs="Arial"/>
          <w:sz w:val="22"/>
          <w:szCs w:val="22"/>
        </w:rPr>
        <w:t>This submission to the Sevilla Platform for Action by a group of member states, civil society, and UN agencies,</w:t>
      </w:r>
      <w:r w:rsidR="0054028A">
        <w:rPr>
          <w:rStyle w:val="normaltextrun"/>
          <w:rFonts w:ascii="Arial" w:eastAsiaTheme="majorEastAsia" w:hAnsi="Arial" w:cs="Arial"/>
          <w:sz w:val="22"/>
          <w:szCs w:val="22"/>
        </w:rPr>
        <w:t xml:space="preserve"> </w:t>
      </w:r>
      <w:r w:rsidR="00D75576">
        <w:rPr>
          <w:rStyle w:val="normaltextrun"/>
          <w:rFonts w:ascii="Arial" w:eastAsiaTheme="majorEastAsia" w:hAnsi="Arial" w:cs="Arial"/>
          <w:sz w:val="22"/>
          <w:szCs w:val="22"/>
        </w:rPr>
        <w:t xml:space="preserve">sets out the principles and </w:t>
      </w:r>
      <w:r w:rsidR="00CE30F0">
        <w:rPr>
          <w:rStyle w:val="normaltextrun"/>
          <w:rFonts w:ascii="Arial" w:eastAsiaTheme="majorEastAsia" w:hAnsi="Arial" w:cs="Arial"/>
          <w:sz w:val="22"/>
          <w:szCs w:val="22"/>
        </w:rPr>
        <w:t xml:space="preserve">vision </w:t>
      </w:r>
      <w:r w:rsidR="008C5AD1">
        <w:rPr>
          <w:rStyle w:val="normaltextrun"/>
          <w:rFonts w:ascii="Arial" w:eastAsiaTheme="majorEastAsia" w:hAnsi="Arial" w:cs="Arial"/>
          <w:sz w:val="22"/>
          <w:szCs w:val="22"/>
        </w:rPr>
        <w:t xml:space="preserve">for </w:t>
      </w:r>
      <w:r w:rsidR="00E83F37" w:rsidRPr="00E83F37">
        <w:rPr>
          <w:rStyle w:val="normaltextrun"/>
          <w:rFonts w:ascii="Arial" w:eastAsiaTheme="majorEastAsia" w:hAnsi="Arial" w:cs="Arial"/>
          <w:sz w:val="22"/>
          <w:szCs w:val="22"/>
        </w:rPr>
        <w:t xml:space="preserve">embedding data at the core of financing strategies and ensuring it delivers on </w:t>
      </w:r>
      <w:r w:rsidR="00CE30F0">
        <w:rPr>
          <w:rStyle w:val="normaltextrun"/>
          <w:rFonts w:ascii="Arial" w:eastAsiaTheme="majorEastAsia" w:hAnsi="Arial" w:cs="Arial"/>
          <w:sz w:val="22"/>
          <w:szCs w:val="22"/>
        </w:rPr>
        <w:t xml:space="preserve">all </w:t>
      </w:r>
      <w:r w:rsidR="00E83F37" w:rsidRPr="00E83F37">
        <w:rPr>
          <w:rStyle w:val="normaltextrun"/>
          <w:rFonts w:ascii="Arial" w:eastAsiaTheme="majorEastAsia" w:hAnsi="Arial" w:cs="Arial"/>
          <w:sz w:val="22"/>
          <w:szCs w:val="22"/>
        </w:rPr>
        <w:t>FfD4 ambitions:</w:t>
      </w:r>
      <w:r w:rsidR="00E83F37" w:rsidRPr="00E83F37">
        <w:rPr>
          <w:rStyle w:val="eop"/>
          <w:rFonts w:ascii="Arial" w:hAnsi="Arial" w:cs="Arial"/>
          <w:sz w:val="22"/>
          <w:szCs w:val="22"/>
        </w:rPr>
        <w:t> </w:t>
      </w:r>
    </w:p>
    <w:p w14:paraId="6B7DFB15" w14:textId="77777777" w:rsidR="00E83F37" w:rsidRPr="00E83F37" w:rsidRDefault="00E83F37" w:rsidP="00E83F37">
      <w:pPr>
        <w:pStyle w:val="paragraph"/>
        <w:spacing w:before="0" w:beforeAutospacing="0" w:after="0" w:afterAutospacing="0"/>
        <w:textAlignment w:val="baseline"/>
        <w:rPr>
          <w:rFonts w:ascii="Arial" w:hAnsi="Arial" w:cs="Arial"/>
          <w:sz w:val="22"/>
          <w:szCs w:val="22"/>
        </w:rPr>
      </w:pPr>
    </w:p>
    <w:p w14:paraId="5B163908" w14:textId="202AC25E" w:rsidR="00E83F37" w:rsidRPr="00E83F37" w:rsidRDefault="00E83F37" w:rsidP="00E83F37">
      <w:pPr>
        <w:pStyle w:val="paragraph"/>
        <w:numPr>
          <w:ilvl w:val="0"/>
          <w:numId w:val="2"/>
        </w:numPr>
        <w:spacing w:before="0" w:beforeAutospacing="0" w:after="0" w:afterAutospacing="0"/>
        <w:textAlignment w:val="baseline"/>
        <w:rPr>
          <w:rFonts w:ascii="Arial" w:hAnsi="Arial" w:cs="Arial"/>
          <w:sz w:val="22"/>
          <w:szCs w:val="22"/>
        </w:rPr>
      </w:pPr>
      <w:r w:rsidRPr="00E83F37">
        <w:rPr>
          <w:rStyle w:val="normaltextrun"/>
          <w:rFonts w:ascii="Arial" w:eastAsiaTheme="majorEastAsia" w:hAnsi="Arial" w:cs="Arial"/>
          <w:b/>
          <w:bCs/>
          <w:sz w:val="22"/>
          <w:szCs w:val="22"/>
        </w:rPr>
        <w:t xml:space="preserve">Enhancing domestic resource mobilization: </w:t>
      </w:r>
      <w:r w:rsidRPr="00E83F37">
        <w:rPr>
          <w:rStyle w:val="normaltextrun"/>
          <w:rFonts w:ascii="Arial" w:eastAsiaTheme="majorEastAsia" w:hAnsi="Arial" w:cs="Arial"/>
          <w:sz w:val="22"/>
          <w:szCs w:val="22"/>
        </w:rPr>
        <w:t>Well-integrated data systems improve tax collection, revenue forecasting, and spending efficiency—freeing up more resources to fund national priorities.</w:t>
      </w:r>
      <w:r w:rsidRPr="00E83F37">
        <w:rPr>
          <w:rStyle w:val="eop"/>
          <w:rFonts w:ascii="Arial" w:hAnsi="Arial" w:cs="Arial"/>
          <w:sz w:val="22"/>
          <w:szCs w:val="22"/>
        </w:rPr>
        <w:t> </w:t>
      </w:r>
    </w:p>
    <w:p w14:paraId="7E96D107" w14:textId="77777777" w:rsidR="00E83F37" w:rsidRPr="00E83F37" w:rsidRDefault="00E83F37" w:rsidP="00E83F37">
      <w:pPr>
        <w:pStyle w:val="paragraph"/>
        <w:numPr>
          <w:ilvl w:val="0"/>
          <w:numId w:val="2"/>
        </w:numPr>
        <w:spacing w:before="0" w:beforeAutospacing="0" w:after="0" w:afterAutospacing="0"/>
        <w:textAlignment w:val="baseline"/>
        <w:rPr>
          <w:rFonts w:ascii="Arial" w:hAnsi="Arial" w:cs="Arial"/>
          <w:sz w:val="22"/>
          <w:szCs w:val="22"/>
        </w:rPr>
      </w:pPr>
      <w:r w:rsidRPr="00E83F37">
        <w:rPr>
          <w:rStyle w:val="normaltextrun"/>
          <w:rFonts w:ascii="Arial" w:eastAsiaTheme="majorEastAsia" w:hAnsi="Arial" w:cs="Arial"/>
          <w:b/>
          <w:bCs/>
          <w:sz w:val="22"/>
          <w:szCs w:val="22"/>
        </w:rPr>
        <w:t xml:space="preserve">Improving private sector investment: </w:t>
      </w:r>
      <w:r w:rsidRPr="00E83F37">
        <w:rPr>
          <w:rStyle w:val="normaltextrun"/>
          <w:rFonts w:ascii="Arial" w:eastAsiaTheme="majorEastAsia" w:hAnsi="Arial" w:cs="Arial"/>
          <w:sz w:val="22"/>
          <w:szCs w:val="22"/>
        </w:rPr>
        <w:t>Better economic and financial data lowers risk, reduces uncertainty, and supports well-targeted public-private investments.</w:t>
      </w:r>
      <w:r w:rsidRPr="00E83F37">
        <w:rPr>
          <w:rStyle w:val="eop"/>
          <w:rFonts w:ascii="Arial" w:hAnsi="Arial" w:cs="Arial"/>
          <w:sz w:val="22"/>
          <w:szCs w:val="22"/>
        </w:rPr>
        <w:t> </w:t>
      </w:r>
    </w:p>
    <w:p w14:paraId="7ADDF3AC" w14:textId="77777777" w:rsidR="00E83F37" w:rsidRPr="00E83F37" w:rsidRDefault="00E83F37" w:rsidP="00E83F37">
      <w:pPr>
        <w:pStyle w:val="paragraph"/>
        <w:numPr>
          <w:ilvl w:val="0"/>
          <w:numId w:val="2"/>
        </w:numPr>
        <w:spacing w:before="0" w:beforeAutospacing="0" w:after="0" w:afterAutospacing="0"/>
        <w:textAlignment w:val="baseline"/>
        <w:rPr>
          <w:rFonts w:ascii="Arial" w:hAnsi="Arial" w:cs="Arial"/>
          <w:sz w:val="22"/>
          <w:szCs w:val="22"/>
        </w:rPr>
      </w:pPr>
      <w:r w:rsidRPr="00E83F37">
        <w:rPr>
          <w:rStyle w:val="normaltextrun"/>
          <w:rFonts w:ascii="Arial" w:eastAsiaTheme="majorEastAsia" w:hAnsi="Arial" w:cs="Arial"/>
          <w:b/>
          <w:bCs/>
          <w:sz w:val="22"/>
          <w:szCs w:val="22"/>
        </w:rPr>
        <w:t xml:space="preserve">Optimizing international development cooperation: </w:t>
      </w:r>
      <w:r w:rsidRPr="00E83F37">
        <w:rPr>
          <w:rStyle w:val="normaltextrun"/>
          <w:rFonts w:ascii="Arial" w:eastAsiaTheme="majorEastAsia" w:hAnsi="Arial" w:cs="Arial"/>
          <w:sz w:val="22"/>
          <w:szCs w:val="22"/>
        </w:rPr>
        <w:t>Timely, reliable data on needs and results helps align aid with impact, strengthens coordination, and builds accountability.</w:t>
      </w:r>
      <w:r w:rsidRPr="00E83F37">
        <w:rPr>
          <w:rStyle w:val="eop"/>
          <w:rFonts w:ascii="Arial" w:hAnsi="Arial" w:cs="Arial"/>
          <w:sz w:val="22"/>
          <w:szCs w:val="22"/>
        </w:rPr>
        <w:t> </w:t>
      </w:r>
    </w:p>
    <w:p w14:paraId="2FDA10AF" w14:textId="77777777" w:rsidR="00E83F37" w:rsidRPr="00E83F37" w:rsidRDefault="00E83F37" w:rsidP="00E83F37">
      <w:pPr>
        <w:pStyle w:val="paragraph"/>
        <w:numPr>
          <w:ilvl w:val="0"/>
          <w:numId w:val="2"/>
        </w:numPr>
        <w:spacing w:before="0" w:beforeAutospacing="0" w:after="0" w:afterAutospacing="0"/>
        <w:textAlignment w:val="baseline"/>
        <w:rPr>
          <w:rFonts w:ascii="Arial" w:hAnsi="Arial" w:cs="Arial"/>
          <w:sz w:val="22"/>
          <w:szCs w:val="22"/>
        </w:rPr>
      </w:pPr>
      <w:r w:rsidRPr="00E83F37">
        <w:rPr>
          <w:rStyle w:val="normaltextrun"/>
          <w:rFonts w:ascii="Arial" w:eastAsiaTheme="majorEastAsia" w:hAnsi="Arial" w:cs="Arial"/>
          <w:b/>
          <w:bCs/>
          <w:sz w:val="22"/>
          <w:szCs w:val="22"/>
        </w:rPr>
        <w:t xml:space="preserve">Supporting debt sustainability: </w:t>
      </w:r>
      <w:r w:rsidRPr="00E83F37">
        <w:rPr>
          <w:rStyle w:val="normaltextrun"/>
          <w:rFonts w:ascii="Arial" w:eastAsiaTheme="majorEastAsia" w:hAnsi="Arial" w:cs="Arial"/>
          <w:sz w:val="22"/>
          <w:szCs w:val="22"/>
        </w:rPr>
        <w:t>Transparent, integrated data enables sound debt management and earlier responses to emerging risks.</w:t>
      </w:r>
      <w:r w:rsidRPr="00E83F37">
        <w:rPr>
          <w:rStyle w:val="eop"/>
          <w:rFonts w:ascii="Arial" w:hAnsi="Arial" w:cs="Arial"/>
          <w:sz w:val="22"/>
          <w:szCs w:val="22"/>
        </w:rPr>
        <w:t> </w:t>
      </w:r>
    </w:p>
    <w:p w14:paraId="5BBEE583" w14:textId="101B8118" w:rsidR="00E83F37" w:rsidRDefault="00E83F37" w:rsidP="00E83F37">
      <w:pPr>
        <w:pStyle w:val="paragraph"/>
        <w:numPr>
          <w:ilvl w:val="0"/>
          <w:numId w:val="2"/>
        </w:numPr>
        <w:spacing w:before="0" w:beforeAutospacing="0" w:after="0" w:afterAutospacing="0"/>
        <w:textAlignment w:val="baseline"/>
        <w:rPr>
          <w:rStyle w:val="eop"/>
          <w:rFonts w:ascii="Arial" w:hAnsi="Arial" w:cs="Arial"/>
          <w:sz w:val="22"/>
          <w:szCs w:val="22"/>
        </w:rPr>
      </w:pPr>
      <w:r w:rsidRPr="00E83F37">
        <w:rPr>
          <w:rStyle w:val="normaltextrun"/>
          <w:rFonts w:ascii="Arial" w:eastAsiaTheme="majorEastAsia" w:hAnsi="Arial" w:cs="Arial"/>
          <w:b/>
          <w:bCs/>
          <w:sz w:val="22"/>
          <w:szCs w:val="22"/>
        </w:rPr>
        <w:t xml:space="preserve">Addressing systemic issues: </w:t>
      </w:r>
      <w:r w:rsidR="009D4D5B">
        <w:rPr>
          <w:rStyle w:val="normaltextrun"/>
          <w:rFonts w:ascii="Arial" w:eastAsiaTheme="majorEastAsia" w:hAnsi="Arial" w:cs="Arial"/>
          <w:sz w:val="22"/>
          <w:szCs w:val="22"/>
        </w:rPr>
        <w:t xml:space="preserve">Strong data systems, delivering accurate, reliable and timely </w:t>
      </w:r>
      <w:r w:rsidR="001D1179">
        <w:rPr>
          <w:rStyle w:val="normaltextrun"/>
          <w:rFonts w:ascii="Arial" w:eastAsiaTheme="majorEastAsia" w:hAnsi="Arial" w:cs="Arial"/>
          <w:sz w:val="22"/>
          <w:szCs w:val="22"/>
        </w:rPr>
        <w:t xml:space="preserve">data </w:t>
      </w:r>
      <w:r w:rsidRPr="00E83F37">
        <w:rPr>
          <w:rStyle w:val="normaltextrun"/>
          <w:rFonts w:ascii="Arial" w:eastAsiaTheme="majorEastAsia" w:hAnsi="Arial" w:cs="Arial"/>
          <w:sz w:val="22"/>
          <w:szCs w:val="22"/>
        </w:rPr>
        <w:t>builds resilience to global shocks and enhances financial stability.</w:t>
      </w:r>
      <w:r w:rsidRPr="00E83F37">
        <w:rPr>
          <w:rStyle w:val="eop"/>
          <w:rFonts w:ascii="Arial" w:hAnsi="Arial" w:cs="Arial"/>
          <w:sz w:val="22"/>
          <w:szCs w:val="22"/>
        </w:rPr>
        <w:t> </w:t>
      </w:r>
    </w:p>
    <w:p w14:paraId="2EC5B153" w14:textId="77777777" w:rsidR="00E83F37" w:rsidRDefault="00E83F37" w:rsidP="00E83F37">
      <w:pPr>
        <w:pStyle w:val="paragraph"/>
        <w:spacing w:before="0" w:beforeAutospacing="0" w:after="0" w:afterAutospacing="0"/>
        <w:textAlignment w:val="baseline"/>
        <w:rPr>
          <w:rFonts w:ascii="Arial" w:hAnsi="Arial" w:cs="Arial"/>
          <w:sz w:val="22"/>
          <w:szCs w:val="22"/>
        </w:rPr>
      </w:pPr>
    </w:p>
    <w:p w14:paraId="56055E21" w14:textId="26F5BFFD" w:rsidR="00E83F37" w:rsidRPr="00761CB4" w:rsidRDefault="00E83F37" w:rsidP="00E83F37">
      <w:pPr>
        <w:pStyle w:val="paragraph"/>
        <w:spacing w:before="0" w:beforeAutospacing="0" w:after="0" w:afterAutospacing="0"/>
        <w:textAlignment w:val="baseline"/>
        <w:rPr>
          <w:rFonts w:ascii="Arial" w:hAnsi="Arial" w:cs="Arial"/>
          <w:sz w:val="22"/>
          <w:szCs w:val="22"/>
        </w:rPr>
      </w:pPr>
      <w:r w:rsidRPr="00761CB4">
        <w:rPr>
          <w:rStyle w:val="normaltextrun"/>
          <w:rFonts w:ascii="Arial" w:eastAsiaTheme="majorEastAsia" w:hAnsi="Arial" w:cs="Arial"/>
          <w:sz w:val="22"/>
          <w:szCs w:val="22"/>
        </w:rPr>
        <w:t>To deliver on this vision</w:t>
      </w:r>
      <w:r w:rsidR="0023282B">
        <w:rPr>
          <w:rStyle w:val="normaltextrun"/>
          <w:rFonts w:ascii="Arial" w:eastAsiaTheme="majorEastAsia" w:hAnsi="Arial" w:cs="Arial"/>
          <w:sz w:val="22"/>
          <w:szCs w:val="22"/>
        </w:rPr>
        <w:t>,</w:t>
      </w:r>
      <w:r w:rsidRPr="00761CB4">
        <w:rPr>
          <w:rStyle w:val="normaltextrun"/>
          <w:rFonts w:ascii="Arial" w:eastAsiaTheme="majorEastAsia" w:hAnsi="Arial" w:cs="Arial"/>
          <w:sz w:val="22"/>
          <w:szCs w:val="22"/>
        </w:rPr>
        <w:t xml:space="preserve"> action is built on three pillars:</w:t>
      </w:r>
      <w:r w:rsidRPr="00761CB4">
        <w:rPr>
          <w:rStyle w:val="eop"/>
          <w:rFonts w:ascii="Arial" w:hAnsi="Arial" w:cs="Arial"/>
          <w:sz w:val="22"/>
          <w:szCs w:val="22"/>
        </w:rPr>
        <w:t> </w:t>
      </w:r>
      <w:r w:rsidRPr="00761CB4">
        <w:rPr>
          <w:rStyle w:val="eop"/>
          <w:rFonts w:ascii="Arial" w:hAnsi="Arial" w:cs="Arial"/>
          <w:sz w:val="22"/>
          <w:szCs w:val="22"/>
        </w:rPr>
        <w:br/>
      </w:r>
    </w:p>
    <w:p w14:paraId="26F90C34" w14:textId="2944DEAD" w:rsidR="00E83F37" w:rsidRPr="00761CB4" w:rsidRDefault="005A3738" w:rsidP="00E83F37">
      <w:pPr>
        <w:pStyle w:val="paragraph"/>
        <w:numPr>
          <w:ilvl w:val="0"/>
          <w:numId w:val="3"/>
        </w:numPr>
        <w:spacing w:before="0" w:beforeAutospacing="0" w:after="0" w:afterAutospacing="0"/>
        <w:textAlignment w:val="baseline"/>
        <w:rPr>
          <w:rFonts w:ascii="Arial" w:hAnsi="Arial" w:cs="Arial"/>
          <w:sz w:val="22"/>
          <w:szCs w:val="22"/>
        </w:rPr>
      </w:pPr>
      <w:r>
        <w:rPr>
          <w:rStyle w:val="normaltextrun"/>
          <w:rFonts w:ascii="Arial" w:eastAsiaTheme="majorEastAsia" w:hAnsi="Arial" w:cs="Arial"/>
          <w:b/>
          <w:bCs/>
          <w:sz w:val="22"/>
          <w:szCs w:val="22"/>
        </w:rPr>
        <w:t>Efficient Data Financing</w:t>
      </w:r>
      <w:r w:rsidR="00E83F37" w:rsidRPr="00761CB4">
        <w:rPr>
          <w:rStyle w:val="scxw176477004"/>
          <w:rFonts w:ascii="Arial" w:hAnsi="Arial" w:cs="Arial"/>
          <w:sz w:val="22"/>
          <w:szCs w:val="22"/>
        </w:rPr>
        <w:t> </w:t>
      </w:r>
      <w:r w:rsidR="00E83F37" w:rsidRPr="00761CB4">
        <w:rPr>
          <w:rFonts w:ascii="Arial" w:hAnsi="Arial" w:cs="Arial"/>
          <w:sz w:val="22"/>
          <w:szCs w:val="22"/>
        </w:rPr>
        <w:br/>
      </w:r>
      <w:r w:rsidR="00450B26">
        <w:rPr>
          <w:rStyle w:val="normaltextrun"/>
          <w:rFonts w:ascii="Arial" w:eastAsiaTheme="majorEastAsia" w:hAnsi="Arial" w:cs="Arial"/>
          <w:sz w:val="22"/>
          <w:szCs w:val="22"/>
        </w:rPr>
        <w:t>Fragmentation of investment</w:t>
      </w:r>
      <w:r w:rsidR="00E83F37" w:rsidRPr="00761CB4">
        <w:rPr>
          <w:rStyle w:val="normaltextrun"/>
          <w:rFonts w:ascii="Arial" w:eastAsiaTheme="majorEastAsia" w:hAnsi="Arial" w:cs="Arial"/>
          <w:sz w:val="22"/>
          <w:szCs w:val="22"/>
        </w:rPr>
        <w:t xml:space="preserve">, </w:t>
      </w:r>
      <w:r w:rsidR="00450B26">
        <w:rPr>
          <w:rStyle w:val="normaltextrun"/>
          <w:rFonts w:ascii="Arial" w:eastAsiaTheme="majorEastAsia" w:hAnsi="Arial" w:cs="Arial"/>
          <w:sz w:val="22"/>
          <w:szCs w:val="22"/>
        </w:rPr>
        <w:t>overreliance</w:t>
      </w:r>
      <w:r w:rsidR="00C075F6">
        <w:rPr>
          <w:rStyle w:val="normaltextrun"/>
          <w:rFonts w:ascii="Arial" w:eastAsiaTheme="majorEastAsia" w:hAnsi="Arial" w:cs="Arial"/>
          <w:sz w:val="22"/>
          <w:szCs w:val="22"/>
        </w:rPr>
        <w:t xml:space="preserve"> on </w:t>
      </w:r>
      <w:r w:rsidR="00E83F37" w:rsidRPr="00761CB4">
        <w:rPr>
          <w:rStyle w:val="normaltextrun"/>
          <w:rFonts w:ascii="Arial" w:eastAsiaTheme="majorEastAsia" w:hAnsi="Arial" w:cs="Arial"/>
          <w:sz w:val="22"/>
          <w:szCs w:val="22"/>
        </w:rPr>
        <w:t xml:space="preserve">short-term </w:t>
      </w:r>
      <w:r w:rsidR="00C075F6">
        <w:rPr>
          <w:rStyle w:val="normaltextrun"/>
          <w:rFonts w:ascii="Arial" w:eastAsiaTheme="majorEastAsia" w:hAnsi="Arial" w:cs="Arial"/>
          <w:sz w:val="22"/>
          <w:szCs w:val="22"/>
        </w:rPr>
        <w:t>approaches</w:t>
      </w:r>
      <w:r w:rsidR="00E83F37" w:rsidRPr="00761CB4">
        <w:rPr>
          <w:rStyle w:val="normaltextrun"/>
          <w:rFonts w:ascii="Arial" w:eastAsiaTheme="majorEastAsia" w:hAnsi="Arial" w:cs="Arial"/>
          <w:sz w:val="22"/>
          <w:szCs w:val="22"/>
        </w:rPr>
        <w:t xml:space="preserve">, and poor coordination undermine results and waste resources. </w:t>
      </w:r>
      <w:r w:rsidR="00CE61AA">
        <w:rPr>
          <w:rStyle w:val="normaltextrun"/>
          <w:rFonts w:ascii="Arial" w:eastAsiaTheme="majorEastAsia" w:hAnsi="Arial" w:cs="Arial"/>
          <w:sz w:val="22"/>
          <w:szCs w:val="22"/>
        </w:rPr>
        <w:t>Efficient</w:t>
      </w:r>
      <w:r w:rsidR="00CE61AA" w:rsidRPr="00761CB4">
        <w:rPr>
          <w:rStyle w:val="normaltextrun"/>
          <w:rFonts w:ascii="Arial" w:eastAsiaTheme="majorEastAsia" w:hAnsi="Arial" w:cs="Arial"/>
          <w:sz w:val="22"/>
          <w:szCs w:val="22"/>
        </w:rPr>
        <w:t xml:space="preserve"> </w:t>
      </w:r>
      <w:r w:rsidR="00E83F37" w:rsidRPr="00761CB4">
        <w:rPr>
          <w:rStyle w:val="normaltextrun"/>
          <w:rFonts w:ascii="Arial" w:eastAsiaTheme="majorEastAsia" w:hAnsi="Arial" w:cs="Arial"/>
          <w:sz w:val="22"/>
          <w:szCs w:val="22"/>
        </w:rPr>
        <w:t>financing requires aligning support with national priorities, harmonizing funding streams, and maximizing impact through collaboration.</w:t>
      </w:r>
      <w:r w:rsidR="00E83F37" w:rsidRPr="00761CB4">
        <w:rPr>
          <w:rStyle w:val="eop"/>
          <w:rFonts w:ascii="Arial" w:hAnsi="Arial" w:cs="Arial"/>
          <w:sz w:val="22"/>
          <w:szCs w:val="22"/>
        </w:rPr>
        <w:t> </w:t>
      </w:r>
      <w:r w:rsidR="00E83F37" w:rsidRPr="00761CB4">
        <w:rPr>
          <w:rStyle w:val="eop"/>
          <w:rFonts w:ascii="Arial" w:hAnsi="Arial" w:cs="Arial"/>
          <w:sz w:val="22"/>
          <w:szCs w:val="22"/>
        </w:rPr>
        <w:br/>
      </w:r>
    </w:p>
    <w:p w14:paraId="3B55F62A" w14:textId="1B1D9EC7" w:rsidR="00E83F37" w:rsidRPr="00761CB4" w:rsidRDefault="00E83F37" w:rsidP="00E83F37">
      <w:pPr>
        <w:pStyle w:val="paragraph"/>
        <w:numPr>
          <w:ilvl w:val="0"/>
          <w:numId w:val="3"/>
        </w:numPr>
        <w:spacing w:before="0" w:beforeAutospacing="0" w:after="0" w:afterAutospacing="0"/>
        <w:textAlignment w:val="baseline"/>
        <w:rPr>
          <w:rFonts w:ascii="Arial" w:hAnsi="Arial" w:cs="Arial"/>
          <w:sz w:val="22"/>
          <w:szCs w:val="22"/>
        </w:rPr>
      </w:pPr>
      <w:r w:rsidRPr="00761CB4">
        <w:rPr>
          <w:rStyle w:val="normaltextrun"/>
          <w:rFonts w:ascii="Arial" w:eastAsiaTheme="majorEastAsia" w:hAnsi="Arial" w:cs="Arial"/>
          <w:b/>
          <w:bCs/>
          <w:sz w:val="22"/>
          <w:szCs w:val="22"/>
        </w:rPr>
        <w:lastRenderedPageBreak/>
        <w:t>Future-Proofing Data Investments</w:t>
      </w:r>
      <w:r w:rsidRPr="00761CB4">
        <w:rPr>
          <w:rStyle w:val="scxw176477004"/>
          <w:rFonts w:ascii="Arial" w:hAnsi="Arial" w:cs="Arial"/>
          <w:sz w:val="22"/>
          <w:szCs w:val="22"/>
        </w:rPr>
        <w:t> </w:t>
      </w:r>
      <w:r w:rsidRPr="00761CB4">
        <w:rPr>
          <w:rFonts w:ascii="Arial" w:hAnsi="Arial" w:cs="Arial"/>
          <w:sz w:val="22"/>
          <w:szCs w:val="22"/>
        </w:rPr>
        <w:br/>
      </w:r>
      <w:r w:rsidRPr="00761CB4">
        <w:rPr>
          <w:rStyle w:val="normaltextrun"/>
          <w:rFonts w:ascii="Arial" w:eastAsiaTheme="majorEastAsia" w:hAnsi="Arial" w:cs="Arial"/>
          <w:sz w:val="22"/>
          <w:szCs w:val="22"/>
        </w:rPr>
        <w:t>Data systems must evolve with today’s demands</w:t>
      </w:r>
      <w:r w:rsidR="002C0F0F">
        <w:rPr>
          <w:rStyle w:val="normaltextrun"/>
          <w:rFonts w:ascii="Arial" w:eastAsiaTheme="majorEastAsia" w:hAnsi="Arial" w:cs="Arial"/>
          <w:sz w:val="22"/>
          <w:szCs w:val="22"/>
        </w:rPr>
        <w:t xml:space="preserve">- </w:t>
      </w:r>
      <w:r w:rsidR="002250CF">
        <w:rPr>
          <w:rStyle w:val="normaltextrun"/>
          <w:rFonts w:ascii="Arial" w:eastAsiaTheme="majorEastAsia" w:hAnsi="Arial" w:cs="Arial"/>
          <w:sz w:val="22"/>
          <w:szCs w:val="22"/>
        </w:rPr>
        <w:t xml:space="preserve">digital economies, </w:t>
      </w:r>
      <w:r w:rsidR="003105BC">
        <w:rPr>
          <w:rStyle w:val="normaltextrun"/>
          <w:rFonts w:ascii="Arial" w:eastAsiaTheme="majorEastAsia" w:hAnsi="Arial" w:cs="Arial"/>
          <w:sz w:val="22"/>
          <w:szCs w:val="22"/>
        </w:rPr>
        <w:t>inclusive</w:t>
      </w:r>
      <w:r w:rsidR="002250CF">
        <w:rPr>
          <w:rStyle w:val="normaltextrun"/>
          <w:rFonts w:ascii="Arial" w:eastAsiaTheme="majorEastAsia" w:hAnsi="Arial" w:cs="Arial"/>
          <w:sz w:val="22"/>
          <w:szCs w:val="22"/>
        </w:rPr>
        <w:t xml:space="preserve"> growth</w:t>
      </w:r>
      <w:r w:rsidR="008867A6">
        <w:rPr>
          <w:rStyle w:val="normaltextrun"/>
          <w:rFonts w:ascii="Arial" w:eastAsiaTheme="majorEastAsia" w:hAnsi="Arial" w:cs="Arial"/>
          <w:sz w:val="22"/>
          <w:szCs w:val="22"/>
        </w:rPr>
        <w:t xml:space="preserve">, people and planet </w:t>
      </w:r>
      <w:r w:rsidRPr="00761CB4">
        <w:rPr>
          <w:rStyle w:val="normaltextrun"/>
          <w:rFonts w:ascii="Arial" w:eastAsiaTheme="majorEastAsia" w:hAnsi="Arial" w:cs="Arial"/>
          <w:sz w:val="22"/>
          <w:szCs w:val="22"/>
        </w:rPr>
        <w:t>all require flexible, tech-ready systems</w:t>
      </w:r>
      <w:r w:rsidR="009E266F">
        <w:rPr>
          <w:rStyle w:val="normaltextrun"/>
          <w:rFonts w:ascii="Arial" w:eastAsiaTheme="majorEastAsia" w:hAnsi="Arial" w:cs="Arial"/>
          <w:sz w:val="22"/>
          <w:szCs w:val="22"/>
        </w:rPr>
        <w:t xml:space="preserve"> </w:t>
      </w:r>
      <w:r w:rsidR="00532BE6">
        <w:rPr>
          <w:rStyle w:val="normaltextrun"/>
          <w:rFonts w:ascii="Arial" w:eastAsiaTheme="majorEastAsia" w:hAnsi="Arial" w:cs="Arial"/>
          <w:sz w:val="22"/>
          <w:szCs w:val="22"/>
        </w:rPr>
        <w:t xml:space="preserve">and </w:t>
      </w:r>
      <w:r w:rsidR="00166006">
        <w:rPr>
          <w:rStyle w:val="normaltextrun"/>
          <w:rFonts w:ascii="Arial" w:eastAsiaTheme="majorEastAsia" w:hAnsi="Arial" w:cs="Arial"/>
          <w:sz w:val="22"/>
          <w:szCs w:val="22"/>
        </w:rPr>
        <w:t>fit-for</w:t>
      </w:r>
      <w:r w:rsidR="00E708B8">
        <w:rPr>
          <w:rStyle w:val="normaltextrun"/>
          <w:rFonts w:ascii="Arial" w:eastAsiaTheme="majorEastAsia" w:hAnsi="Arial" w:cs="Arial"/>
          <w:sz w:val="22"/>
          <w:szCs w:val="22"/>
        </w:rPr>
        <w:t>-</w:t>
      </w:r>
      <w:r w:rsidR="00166006">
        <w:rPr>
          <w:rStyle w:val="normaltextrun"/>
          <w:rFonts w:ascii="Arial" w:eastAsiaTheme="majorEastAsia" w:hAnsi="Arial" w:cs="Arial"/>
          <w:sz w:val="22"/>
          <w:szCs w:val="22"/>
        </w:rPr>
        <w:t>purpose, AI ready data</w:t>
      </w:r>
      <w:r w:rsidRPr="00761CB4">
        <w:rPr>
          <w:rStyle w:val="normaltextrun"/>
          <w:rFonts w:ascii="Arial" w:eastAsiaTheme="majorEastAsia" w:hAnsi="Arial" w:cs="Arial"/>
          <w:sz w:val="22"/>
          <w:szCs w:val="22"/>
        </w:rPr>
        <w:t>. Future-proofing means scaling what works and adapting quickly to new challenges, guided by national leadership.</w:t>
      </w:r>
      <w:r w:rsidRPr="00761CB4">
        <w:rPr>
          <w:rStyle w:val="eop"/>
          <w:rFonts w:ascii="Arial" w:hAnsi="Arial" w:cs="Arial"/>
          <w:sz w:val="22"/>
          <w:szCs w:val="22"/>
        </w:rPr>
        <w:t> </w:t>
      </w:r>
      <w:r w:rsidRPr="00761CB4">
        <w:rPr>
          <w:rStyle w:val="eop"/>
          <w:rFonts w:ascii="Arial" w:hAnsi="Arial" w:cs="Arial"/>
          <w:sz w:val="22"/>
          <w:szCs w:val="22"/>
        </w:rPr>
        <w:br/>
      </w:r>
    </w:p>
    <w:p w14:paraId="6C716A3C" w14:textId="29D8F697" w:rsidR="00E83F37" w:rsidRDefault="00E83F37" w:rsidP="00E83F37">
      <w:pPr>
        <w:pStyle w:val="paragraph"/>
        <w:numPr>
          <w:ilvl w:val="0"/>
          <w:numId w:val="3"/>
        </w:numPr>
        <w:spacing w:before="0" w:beforeAutospacing="0" w:after="0" w:afterAutospacing="0"/>
        <w:textAlignment w:val="baseline"/>
        <w:rPr>
          <w:rStyle w:val="eop"/>
          <w:rFonts w:ascii="Arial" w:hAnsi="Arial" w:cs="Arial"/>
          <w:sz w:val="22"/>
          <w:szCs w:val="22"/>
        </w:rPr>
      </w:pPr>
      <w:r w:rsidRPr="00761CB4">
        <w:rPr>
          <w:rStyle w:val="normaltextrun"/>
          <w:rFonts w:ascii="Arial" w:eastAsiaTheme="majorEastAsia" w:hAnsi="Arial" w:cs="Arial"/>
          <w:b/>
          <w:bCs/>
          <w:sz w:val="22"/>
          <w:szCs w:val="22"/>
        </w:rPr>
        <w:t>Political Commitment and Cross-Sector Coordination</w:t>
      </w:r>
      <w:r w:rsidRPr="00761CB4">
        <w:rPr>
          <w:rStyle w:val="scxw176477004"/>
          <w:rFonts w:ascii="Arial" w:hAnsi="Arial" w:cs="Arial"/>
          <w:sz w:val="22"/>
          <w:szCs w:val="22"/>
        </w:rPr>
        <w:t> </w:t>
      </w:r>
      <w:r w:rsidRPr="00761CB4">
        <w:rPr>
          <w:rFonts w:ascii="Arial" w:hAnsi="Arial" w:cs="Arial"/>
          <w:sz w:val="22"/>
          <w:szCs w:val="22"/>
        </w:rPr>
        <w:br/>
      </w:r>
      <w:r w:rsidRPr="00761CB4">
        <w:rPr>
          <w:rStyle w:val="normaltextrun"/>
          <w:rFonts w:ascii="Arial" w:eastAsiaTheme="majorEastAsia" w:hAnsi="Arial" w:cs="Arial"/>
          <w:sz w:val="22"/>
          <w:szCs w:val="22"/>
        </w:rPr>
        <w:t xml:space="preserve">Success depends on high-level support. Ministries of finance, planning and statistics must work together, backed by </w:t>
      </w:r>
      <w:r w:rsidR="000E4EF5">
        <w:rPr>
          <w:rStyle w:val="normaltextrun"/>
          <w:rFonts w:ascii="Arial" w:eastAsiaTheme="majorEastAsia" w:hAnsi="Arial" w:cs="Arial"/>
          <w:sz w:val="22"/>
          <w:szCs w:val="22"/>
        </w:rPr>
        <w:t>partners</w:t>
      </w:r>
      <w:r w:rsidRPr="00761CB4">
        <w:rPr>
          <w:rStyle w:val="normaltextrun"/>
          <w:rFonts w:ascii="Arial" w:eastAsiaTheme="majorEastAsia" w:hAnsi="Arial" w:cs="Arial"/>
          <w:sz w:val="22"/>
          <w:szCs w:val="22"/>
        </w:rPr>
        <w:t xml:space="preserve"> committed to breaking silos and building shared accountability.</w:t>
      </w:r>
      <w:r w:rsidRPr="00761CB4">
        <w:rPr>
          <w:rStyle w:val="eop"/>
          <w:rFonts w:ascii="Arial" w:hAnsi="Arial" w:cs="Arial"/>
          <w:sz w:val="22"/>
          <w:szCs w:val="22"/>
        </w:rPr>
        <w:t> </w:t>
      </w:r>
    </w:p>
    <w:p w14:paraId="50D3AB0B" w14:textId="77777777" w:rsidR="00CE4412" w:rsidRPr="00E83F37" w:rsidRDefault="00CE4412" w:rsidP="00CE4412">
      <w:pPr>
        <w:pStyle w:val="paragraph"/>
        <w:spacing w:before="0" w:beforeAutospacing="0" w:after="0" w:afterAutospacing="0"/>
        <w:ind w:left="720"/>
        <w:textAlignment w:val="baseline"/>
        <w:rPr>
          <w:rFonts w:ascii="Arial" w:hAnsi="Arial" w:cs="Arial"/>
          <w:sz w:val="22"/>
          <w:szCs w:val="22"/>
        </w:rPr>
      </w:pPr>
    </w:p>
    <w:p w14:paraId="30B9F29A" w14:textId="1ADE9F07" w:rsidR="00CD02A7" w:rsidRDefault="00C946BB" w:rsidP="00E83F37">
      <w:pPr>
        <w:spacing w:after="0"/>
        <w:rPr>
          <w:rFonts w:ascii="Arial" w:hAnsi="Arial" w:cs="Arial"/>
          <w:sz w:val="22"/>
          <w:szCs w:val="22"/>
        </w:rPr>
      </w:pPr>
      <w:r>
        <w:rPr>
          <w:rFonts w:ascii="Arial" w:hAnsi="Arial" w:cs="Arial"/>
          <w:sz w:val="22"/>
          <w:szCs w:val="22"/>
        </w:rPr>
        <w:t>Data is a central driver of informed financing for development</w:t>
      </w:r>
      <w:r w:rsidR="00EF3F0F">
        <w:rPr>
          <w:rFonts w:ascii="Arial" w:hAnsi="Arial" w:cs="Arial"/>
          <w:sz w:val="22"/>
          <w:szCs w:val="22"/>
        </w:rPr>
        <w:t>.</w:t>
      </w:r>
      <w:r>
        <w:rPr>
          <w:rFonts w:ascii="Arial" w:hAnsi="Arial" w:cs="Arial"/>
          <w:sz w:val="22"/>
          <w:szCs w:val="22"/>
        </w:rPr>
        <w:t xml:space="preserve"> </w:t>
      </w:r>
      <w:r w:rsidR="00EF3F0F">
        <w:rPr>
          <w:rFonts w:ascii="Arial" w:hAnsi="Arial" w:cs="Arial"/>
          <w:sz w:val="22"/>
          <w:szCs w:val="22"/>
        </w:rPr>
        <w:t>S</w:t>
      </w:r>
      <w:r>
        <w:rPr>
          <w:rFonts w:ascii="Arial" w:hAnsi="Arial" w:cs="Arial"/>
          <w:sz w:val="22"/>
          <w:szCs w:val="22"/>
        </w:rPr>
        <w:t>trengthening</w:t>
      </w:r>
      <w:r w:rsidR="00180E97">
        <w:rPr>
          <w:rFonts w:ascii="Arial" w:hAnsi="Arial" w:cs="Arial"/>
          <w:sz w:val="22"/>
          <w:szCs w:val="22"/>
        </w:rPr>
        <w:t xml:space="preserve"> </w:t>
      </w:r>
      <w:r>
        <w:rPr>
          <w:rFonts w:ascii="Arial" w:hAnsi="Arial" w:cs="Arial"/>
          <w:sz w:val="22"/>
          <w:szCs w:val="22"/>
        </w:rPr>
        <w:t xml:space="preserve">national systems is critical </w:t>
      </w:r>
      <w:r w:rsidR="006E3797">
        <w:rPr>
          <w:rFonts w:ascii="Arial" w:hAnsi="Arial" w:cs="Arial"/>
          <w:sz w:val="22"/>
          <w:szCs w:val="22"/>
        </w:rPr>
        <w:t>for</w:t>
      </w:r>
      <w:r>
        <w:rPr>
          <w:rFonts w:ascii="Arial" w:hAnsi="Arial" w:cs="Arial"/>
          <w:sz w:val="22"/>
          <w:szCs w:val="22"/>
        </w:rPr>
        <w:t xml:space="preserve"> implementation</w:t>
      </w:r>
      <w:r w:rsidR="00FC52C7">
        <w:rPr>
          <w:rFonts w:ascii="Arial" w:hAnsi="Arial" w:cs="Arial"/>
          <w:sz w:val="22"/>
          <w:szCs w:val="22"/>
        </w:rPr>
        <w:t xml:space="preserve"> for the global development agenda</w:t>
      </w:r>
      <w:r w:rsidR="00EE4883">
        <w:rPr>
          <w:rFonts w:ascii="Arial" w:hAnsi="Arial" w:cs="Arial"/>
          <w:sz w:val="22"/>
          <w:szCs w:val="22"/>
        </w:rPr>
        <w:t xml:space="preserve"> and</w:t>
      </w:r>
      <w:r w:rsidR="00885223">
        <w:rPr>
          <w:rFonts w:ascii="Arial" w:hAnsi="Arial" w:cs="Arial"/>
          <w:sz w:val="22"/>
          <w:szCs w:val="22"/>
        </w:rPr>
        <w:t xml:space="preserve"> </w:t>
      </w:r>
      <w:r w:rsidR="002B236A">
        <w:rPr>
          <w:rFonts w:ascii="Arial" w:hAnsi="Arial" w:cs="Arial"/>
          <w:sz w:val="22"/>
          <w:szCs w:val="22"/>
        </w:rPr>
        <w:t xml:space="preserve">key to </w:t>
      </w:r>
      <w:r w:rsidR="002B236A" w:rsidRPr="002B236A">
        <w:rPr>
          <w:rFonts w:ascii="Arial" w:hAnsi="Arial" w:cs="Arial"/>
          <w:sz w:val="22"/>
          <w:szCs w:val="22"/>
        </w:rPr>
        <w:t>mobilize access to additional</w:t>
      </w:r>
      <w:r w:rsidR="00742BA4">
        <w:rPr>
          <w:rFonts w:ascii="Arial" w:hAnsi="Arial" w:cs="Arial"/>
          <w:sz w:val="22"/>
          <w:szCs w:val="22"/>
        </w:rPr>
        <w:t xml:space="preserve"> </w:t>
      </w:r>
      <w:r w:rsidR="002B236A" w:rsidRPr="002B236A">
        <w:rPr>
          <w:rFonts w:ascii="Arial" w:hAnsi="Arial" w:cs="Arial"/>
          <w:sz w:val="22"/>
          <w:szCs w:val="22"/>
        </w:rPr>
        <w:t>financial resources</w:t>
      </w:r>
      <w:r w:rsidR="00FC52C7">
        <w:rPr>
          <w:rFonts w:ascii="Arial" w:hAnsi="Arial" w:cs="Arial"/>
          <w:sz w:val="22"/>
          <w:szCs w:val="22"/>
        </w:rPr>
        <w:t>.</w:t>
      </w:r>
      <w:r w:rsidR="00246B3E">
        <w:rPr>
          <w:rFonts w:ascii="Arial" w:hAnsi="Arial" w:cs="Arial"/>
          <w:sz w:val="22"/>
          <w:szCs w:val="22"/>
        </w:rPr>
        <w:t xml:space="preserve"> We commit to c</w:t>
      </w:r>
      <w:r w:rsidR="00B26819">
        <w:rPr>
          <w:rFonts w:ascii="Arial" w:hAnsi="Arial" w:cs="Arial"/>
          <w:sz w:val="22"/>
          <w:szCs w:val="22"/>
        </w:rPr>
        <w:t xml:space="preserve">ollective </w:t>
      </w:r>
      <w:r w:rsidR="00246B3E">
        <w:rPr>
          <w:rFonts w:ascii="Arial" w:hAnsi="Arial" w:cs="Arial"/>
          <w:sz w:val="22"/>
          <w:szCs w:val="22"/>
        </w:rPr>
        <w:t>action,</w:t>
      </w:r>
      <w:r w:rsidR="00E14CCA">
        <w:rPr>
          <w:rFonts w:ascii="Arial" w:hAnsi="Arial" w:cs="Arial"/>
          <w:sz w:val="22"/>
          <w:szCs w:val="22"/>
        </w:rPr>
        <w:t xml:space="preserve"> </w:t>
      </w:r>
      <w:r w:rsidR="00801683">
        <w:rPr>
          <w:rFonts w:ascii="Arial" w:hAnsi="Arial" w:cs="Arial"/>
          <w:sz w:val="22"/>
          <w:szCs w:val="22"/>
        </w:rPr>
        <w:t xml:space="preserve">progressing the Medellin Framework for Action on Data </w:t>
      </w:r>
      <w:r w:rsidR="006135A6">
        <w:rPr>
          <w:rFonts w:ascii="Arial" w:hAnsi="Arial" w:cs="Arial"/>
          <w:sz w:val="22"/>
          <w:szCs w:val="22"/>
        </w:rPr>
        <w:t xml:space="preserve">and its commitment platform, and delivering data priorities to drive the global </w:t>
      </w:r>
      <w:r w:rsidR="008E5C9A">
        <w:rPr>
          <w:rFonts w:ascii="Arial" w:hAnsi="Arial" w:cs="Arial"/>
          <w:sz w:val="22"/>
          <w:szCs w:val="22"/>
        </w:rPr>
        <w:t>FfD</w:t>
      </w:r>
      <w:r w:rsidR="006135A6">
        <w:rPr>
          <w:rFonts w:ascii="Arial" w:hAnsi="Arial" w:cs="Arial"/>
          <w:sz w:val="22"/>
          <w:szCs w:val="22"/>
        </w:rPr>
        <w:t xml:space="preserve"> agenda. </w:t>
      </w:r>
    </w:p>
    <w:p w14:paraId="6049FD28" w14:textId="77777777" w:rsidR="00CD02A7" w:rsidRDefault="00CD02A7" w:rsidP="00E83F37">
      <w:pPr>
        <w:spacing w:after="0"/>
        <w:rPr>
          <w:rFonts w:ascii="Arial" w:hAnsi="Arial" w:cs="Arial"/>
          <w:sz w:val="22"/>
          <w:szCs w:val="22"/>
        </w:rPr>
      </w:pPr>
    </w:p>
    <w:p w14:paraId="7CEB05B4" w14:textId="77777777" w:rsidR="00E83F37" w:rsidRDefault="00E83F37" w:rsidP="00E83F37">
      <w:pPr>
        <w:rPr>
          <w:b/>
          <w:bCs/>
          <w:lang w:val="en-US"/>
        </w:rPr>
      </w:pPr>
      <w:r w:rsidRPr="00E83F37">
        <w:rPr>
          <w:b/>
          <w:bCs/>
          <w:lang w:val="en-US"/>
        </w:rPr>
        <w:t>List specific actions, formulated in a way that they can be monitored, quantified and easily communicated, wherever possible, and with clear implementation timelines (max 3000 characters):</w:t>
      </w:r>
    </w:p>
    <w:p w14:paraId="3D876437" w14:textId="77777777" w:rsidR="0029493B" w:rsidRPr="00761CB4" w:rsidRDefault="0029493B" w:rsidP="00E83F37">
      <w:pPr>
        <w:rPr>
          <w:b/>
          <w:bCs/>
          <w:lang w:val="en-US"/>
        </w:rPr>
      </w:pPr>
    </w:p>
    <w:p w14:paraId="15CC50EB" w14:textId="63BAD7F5" w:rsidR="0029493B" w:rsidRPr="0029493B" w:rsidRDefault="0029493B" w:rsidP="0029493B">
      <w:pPr>
        <w:spacing w:after="0"/>
        <w:rPr>
          <w:rFonts w:ascii="Arial" w:hAnsi="Arial" w:cs="Arial"/>
          <w:sz w:val="22"/>
          <w:szCs w:val="22"/>
          <w:lang w:val="en-US"/>
        </w:rPr>
      </w:pPr>
      <w:r w:rsidRPr="0029493B">
        <w:rPr>
          <w:rFonts w:ascii="Arial" w:hAnsi="Arial" w:cs="Arial"/>
          <w:b/>
          <w:bCs/>
          <w:sz w:val="22"/>
          <w:szCs w:val="22"/>
          <w:lang w:val="en-US"/>
        </w:rPr>
        <w:t xml:space="preserve">1. </w:t>
      </w:r>
      <w:r w:rsidR="0074274E">
        <w:rPr>
          <w:rFonts w:ascii="Arial" w:hAnsi="Arial" w:cs="Arial"/>
          <w:b/>
          <w:bCs/>
          <w:sz w:val="22"/>
          <w:szCs w:val="22"/>
          <w:lang w:val="en-US"/>
        </w:rPr>
        <w:t>Efficient Data Financing</w:t>
      </w:r>
    </w:p>
    <w:p w14:paraId="5A48F3E1" w14:textId="7529032C" w:rsidR="0029493B" w:rsidRDefault="0029493B" w:rsidP="0029493B">
      <w:pPr>
        <w:numPr>
          <w:ilvl w:val="0"/>
          <w:numId w:val="4"/>
        </w:numPr>
        <w:spacing w:after="0"/>
        <w:rPr>
          <w:rFonts w:ascii="Arial" w:hAnsi="Arial" w:cs="Arial"/>
          <w:sz w:val="22"/>
          <w:szCs w:val="22"/>
          <w:lang w:val="en-US"/>
        </w:rPr>
      </w:pPr>
      <w:r w:rsidRPr="0029493B">
        <w:rPr>
          <w:rFonts w:ascii="Arial" w:hAnsi="Arial" w:cs="Arial"/>
          <w:b/>
          <w:bCs/>
          <w:sz w:val="22"/>
          <w:szCs w:val="22"/>
          <w:lang w:val="en-US"/>
        </w:rPr>
        <w:t>Donors</w:t>
      </w:r>
      <w:r w:rsidRPr="0029493B">
        <w:rPr>
          <w:rFonts w:ascii="Arial" w:hAnsi="Arial" w:cs="Arial"/>
          <w:sz w:val="22"/>
          <w:szCs w:val="22"/>
          <w:lang w:val="en-US"/>
        </w:rPr>
        <w:t xml:space="preserve"> will align their support with shared principles for effective data financing—reducing duplication, improving coordination, aligning with national priorities,</w:t>
      </w:r>
      <w:r w:rsidR="00FC50A8">
        <w:rPr>
          <w:rFonts w:ascii="Arial" w:hAnsi="Arial" w:cs="Arial"/>
          <w:sz w:val="22"/>
          <w:szCs w:val="22"/>
          <w:lang w:val="en-US"/>
        </w:rPr>
        <w:t xml:space="preserve"> strengthening national data and statistical systems,</w:t>
      </w:r>
      <w:r w:rsidRPr="0029493B">
        <w:rPr>
          <w:rFonts w:ascii="Arial" w:hAnsi="Arial" w:cs="Arial"/>
          <w:sz w:val="22"/>
          <w:szCs w:val="22"/>
          <w:lang w:val="en-US"/>
        </w:rPr>
        <w:t xml:space="preserve"> and increasing the impact of both north–south and south–south cooperation.</w:t>
      </w:r>
    </w:p>
    <w:p w14:paraId="42D9A575" w14:textId="6BE22A14" w:rsidR="00DE6BB2" w:rsidRDefault="00DE6BB2" w:rsidP="0029493B">
      <w:pPr>
        <w:numPr>
          <w:ilvl w:val="0"/>
          <w:numId w:val="4"/>
        </w:numPr>
        <w:spacing w:after="0"/>
        <w:rPr>
          <w:rFonts w:ascii="Arial" w:hAnsi="Arial" w:cs="Arial"/>
          <w:sz w:val="22"/>
          <w:szCs w:val="22"/>
          <w:lang w:val="en-US"/>
        </w:rPr>
      </w:pPr>
      <w:r w:rsidRPr="0029493B">
        <w:rPr>
          <w:rFonts w:ascii="Arial" w:hAnsi="Arial" w:cs="Arial"/>
          <w:b/>
          <w:bCs/>
          <w:sz w:val="22"/>
          <w:szCs w:val="22"/>
          <w:lang w:val="en-US"/>
        </w:rPr>
        <w:t>Governments</w:t>
      </w:r>
      <w:r w:rsidRPr="0029493B">
        <w:rPr>
          <w:rFonts w:ascii="Arial" w:hAnsi="Arial" w:cs="Arial"/>
          <w:sz w:val="22"/>
          <w:szCs w:val="22"/>
          <w:lang w:val="en-US"/>
        </w:rPr>
        <w:t xml:space="preserve"> will </w:t>
      </w:r>
      <w:r w:rsidR="007B5842">
        <w:rPr>
          <w:rFonts w:ascii="Arial" w:hAnsi="Arial" w:cs="Arial"/>
          <w:sz w:val="22"/>
          <w:szCs w:val="22"/>
          <w:lang w:val="en-US"/>
        </w:rPr>
        <w:t xml:space="preserve">coordinate across </w:t>
      </w:r>
      <w:r w:rsidRPr="0029493B">
        <w:rPr>
          <w:rFonts w:ascii="Arial" w:hAnsi="Arial" w:cs="Arial"/>
          <w:sz w:val="22"/>
          <w:szCs w:val="22"/>
          <w:lang w:val="en-US"/>
        </w:rPr>
        <w:t>ministries</w:t>
      </w:r>
      <w:r>
        <w:rPr>
          <w:rFonts w:ascii="Arial" w:hAnsi="Arial" w:cs="Arial"/>
          <w:sz w:val="22"/>
          <w:szCs w:val="22"/>
          <w:lang w:val="en-US"/>
        </w:rPr>
        <w:t>,</w:t>
      </w:r>
      <w:r w:rsidR="00382C82">
        <w:rPr>
          <w:rFonts w:ascii="Arial" w:hAnsi="Arial" w:cs="Arial"/>
          <w:sz w:val="22"/>
          <w:szCs w:val="22"/>
          <w:lang w:val="en-US"/>
        </w:rPr>
        <w:t xml:space="preserve"> and with civil society and private sector,</w:t>
      </w:r>
      <w:r>
        <w:rPr>
          <w:rFonts w:ascii="Arial" w:hAnsi="Arial" w:cs="Arial"/>
          <w:sz w:val="22"/>
          <w:szCs w:val="22"/>
          <w:lang w:val="en-US"/>
        </w:rPr>
        <w:t xml:space="preserve"> </w:t>
      </w:r>
      <w:r w:rsidRPr="0029493B">
        <w:rPr>
          <w:rFonts w:ascii="Arial" w:hAnsi="Arial" w:cs="Arial"/>
          <w:sz w:val="22"/>
          <w:szCs w:val="22"/>
          <w:lang w:val="en-US"/>
        </w:rPr>
        <w:t xml:space="preserve">to </w:t>
      </w:r>
      <w:r w:rsidR="007B5842">
        <w:rPr>
          <w:rFonts w:ascii="Arial" w:hAnsi="Arial" w:cs="Arial"/>
          <w:sz w:val="22"/>
          <w:szCs w:val="22"/>
          <w:lang w:val="en-US"/>
        </w:rPr>
        <w:t xml:space="preserve">improve </w:t>
      </w:r>
      <w:r w:rsidRPr="0029493B">
        <w:rPr>
          <w:rFonts w:ascii="Arial" w:hAnsi="Arial" w:cs="Arial"/>
          <w:sz w:val="22"/>
          <w:szCs w:val="22"/>
          <w:lang w:val="en-US"/>
        </w:rPr>
        <w:t xml:space="preserve">data quality and </w:t>
      </w:r>
      <w:r w:rsidR="00A87D9C">
        <w:rPr>
          <w:rFonts w:ascii="Arial" w:hAnsi="Arial" w:cs="Arial"/>
          <w:sz w:val="22"/>
          <w:szCs w:val="22"/>
          <w:lang w:val="en-US"/>
        </w:rPr>
        <w:t xml:space="preserve">foster </w:t>
      </w:r>
      <w:r w:rsidRPr="0029493B">
        <w:rPr>
          <w:rFonts w:ascii="Arial" w:hAnsi="Arial" w:cs="Arial"/>
          <w:sz w:val="22"/>
          <w:szCs w:val="22"/>
          <w:lang w:val="en-US"/>
        </w:rPr>
        <w:t xml:space="preserve">responsible data sharing that </w:t>
      </w:r>
      <w:r w:rsidR="00A87D9C">
        <w:rPr>
          <w:rFonts w:ascii="Arial" w:hAnsi="Arial" w:cs="Arial"/>
          <w:sz w:val="22"/>
          <w:szCs w:val="22"/>
          <w:lang w:val="en-US"/>
        </w:rPr>
        <w:t xml:space="preserve">strengthens </w:t>
      </w:r>
      <w:r w:rsidRPr="0029493B">
        <w:rPr>
          <w:rFonts w:ascii="Arial" w:hAnsi="Arial" w:cs="Arial"/>
          <w:sz w:val="22"/>
          <w:szCs w:val="22"/>
          <w:lang w:val="en-US"/>
        </w:rPr>
        <w:t>domestic</w:t>
      </w:r>
      <w:r w:rsidR="00A87D9C">
        <w:rPr>
          <w:rFonts w:ascii="Arial" w:hAnsi="Arial" w:cs="Arial"/>
          <w:sz w:val="22"/>
          <w:szCs w:val="22"/>
          <w:lang w:val="en-US"/>
        </w:rPr>
        <w:t xml:space="preserve"> resource mobilisation and enhances</w:t>
      </w:r>
      <w:r w:rsidRPr="0029493B">
        <w:rPr>
          <w:rFonts w:ascii="Arial" w:hAnsi="Arial" w:cs="Arial"/>
          <w:sz w:val="22"/>
          <w:szCs w:val="22"/>
          <w:lang w:val="en-US"/>
        </w:rPr>
        <w:t xml:space="preserve"> debt management</w:t>
      </w:r>
    </w:p>
    <w:p w14:paraId="6FA63E6B" w14:textId="797F999B" w:rsidR="0029493B" w:rsidRDefault="0029493B" w:rsidP="000410BB">
      <w:pPr>
        <w:numPr>
          <w:ilvl w:val="0"/>
          <w:numId w:val="4"/>
        </w:numPr>
        <w:spacing w:after="0"/>
        <w:rPr>
          <w:rFonts w:ascii="Arial" w:hAnsi="Arial" w:cs="Arial"/>
          <w:sz w:val="22"/>
          <w:szCs w:val="22"/>
          <w:lang w:val="en-US"/>
        </w:rPr>
      </w:pPr>
      <w:r w:rsidRPr="000410BB">
        <w:rPr>
          <w:rFonts w:ascii="Arial" w:hAnsi="Arial" w:cs="Arial"/>
          <w:b/>
          <w:bCs/>
          <w:sz w:val="22"/>
          <w:szCs w:val="22"/>
          <w:lang w:val="en-US"/>
        </w:rPr>
        <w:t>Donors</w:t>
      </w:r>
      <w:r w:rsidR="00D32FCA" w:rsidRPr="000410BB">
        <w:rPr>
          <w:rFonts w:ascii="Arial" w:hAnsi="Arial" w:cs="Arial"/>
          <w:b/>
          <w:bCs/>
          <w:sz w:val="22"/>
          <w:szCs w:val="22"/>
          <w:lang w:val="en-US"/>
        </w:rPr>
        <w:t xml:space="preserve"> and Investors</w:t>
      </w:r>
      <w:r w:rsidRPr="000410BB">
        <w:rPr>
          <w:rFonts w:ascii="Arial" w:hAnsi="Arial" w:cs="Arial"/>
          <w:sz w:val="22"/>
          <w:szCs w:val="22"/>
          <w:lang w:val="en-US"/>
        </w:rPr>
        <w:t xml:space="preserve"> will strengthen the transparency of their investments by mapping funding flows, identifying gaps, and prioritizing underfunded national data priorities</w:t>
      </w:r>
      <w:r w:rsidR="000410BB" w:rsidRPr="000410BB">
        <w:rPr>
          <w:rFonts w:ascii="Arial" w:hAnsi="Arial" w:cs="Arial"/>
          <w:sz w:val="22"/>
          <w:szCs w:val="22"/>
          <w:lang w:val="en-US"/>
        </w:rPr>
        <w:t>.</w:t>
      </w:r>
    </w:p>
    <w:p w14:paraId="08EDDC5D" w14:textId="6448CBFA" w:rsidR="00EE503A" w:rsidRDefault="00EE503A" w:rsidP="00EE503A">
      <w:pPr>
        <w:pStyle w:val="NormalWeb"/>
        <w:numPr>
          <w:ilvl w:val="0"/>
          <w:numId w:val="4"/>
        </w:numPr>
        <w:rPr>
          <w:rFonts w:ascii="Arial" w:hAnsi="Arial" w:cs="Arial"/>
          <w:sz w:val="22"/>
          <w:szCs w:val="22"/>
        </w:rPr>
      </w:pPr>
      <w:r>
        <w:rPr>
          <w:rFonts w:ascii="Arial" w:hAnsi="Arial" w:cs="Arial"/>
          <w:b/>
          <w:bCs/>
          <w:sz w:val="22"/>
          <w:szCs w:val="22"/>
        </w:rPr>
        <w:t>Governments</w:t>
      </w:r>
      <w:r>
        <w:rPr>
          <w:rFonts w:ascii="Arial" w:hAnsi="Arial" w:cs="Arial"/>
          <w:sz w:val="22"/>
          <w:szCs w:val="22"/>
        </w:rPr>
        <w:t xml:space="preserve"> </w:t>
      </w:r>
      <w:r>
        <w:rPr>
          <w:rFonts w:ascii="Arial" w:hAnsi="Arial" w:cs="Arial"/>
          <w:b/>
          <w:bCs/>
          <w:sz w:val="22"/>
          <w:szCs w:val="22"/>
        </w:rPr>
        <w:t>and</w:t>
      </w:r>
      <w:r>
        <w:rPr>
          <w:rFonts w:ascii="Arial" w:hAnsi="Arial" w:cs="Arial"/>
          <w:sz w:val="22"/>
          <w:szCs w:val="22"/>
        </w:rPr>
        <w:t xml:space="preserve"> </w:t>
      </w:r>
      <w:r>
        <w:rPr>
          <w:rFonts w:ascii="Arial" w:hAnsi="Arial" w:cs="Arial"/>
          <w:b/>
          <w:bCs/>
          <w:sz w:val="22"/>
          <w:szCs w:val="22"/>
        </w:rPr>
        <w:t>partners</w:t>
      </w:r>
      <w:r>
        <w:rPr>
          <w:rFonts w:ascii="Arial" w:hAnsi="Arial" w:cs="Arial"/>
          <w:sz w:val="22"/>
          <w:szCs w:val="22"/>
        </w:rPr>
        <w:t xml:space="preserve"> will harmonise and standardise data collection at the source to enable reuse, interoperability, and AI-readiness of official data.</w:t>
      </w:r>
    </w:p>
    <w:p w14:paraId="7338EAC5" w14:textId="77777777" w:rsidR="0029493B" w:rsidRPr="0029493B" w:rsidRDefault="0029493B" w:rsidP="0029493B">
      <w:pPr>
        <w:spacing w:after="0"/>
        <w:ind w:left="720"/>
        <w:rPr>
          <w:rFonts w:ascii="Arial" w:hAnsi="Arial" w:cs="Arial"/>
          <w:sz w:val="22"/>
          <w:szCs w:val="22"/>
          <w:lang w:val="en-US"/>
        </w:rPr>
      </w:pPr>
    </w:p>
    <w:p w14:paraId="6A082B9D" w14:textId="77777777" w:rsidR="0029493B" w:rsidRPr="0029493B" w:rsidRDefault="0029493B" w:rsidP="0029493B">
      <w:pPr>
        <w:spacing w:after="0"/>
        <w:rPr>
          <w:rFonts w:ascii="Arial" w:hAnsi="Arial" w:cs="Arial"/>
          <w:sz w:val="22"/>
          <w:szCs w:val="22"/>
          <w:lang w:val="en-US"/>
        </w:rPr>
      </w:pPr>
      <w:r w:rsidRPr="0029493B">
        <w:rPr>
          <w:rFonts w:ascii="Arial" w:hAnsi="Arial" w:cs="Arial"/>
          <w:b/>
          <w:bCs/>
          <w:sz w:val="22"/>
          <w:szCs w:val="22"/>
          <w:lang w:val="en-US"/>
        </w:rPr>
        <w:t>2. Future-Proofing Investments in a Changing World</w:t>
      </w:r>
    </w:p>
    <w:p w14:paraId="567E1D78" w14:textId="2053E224" w:rsidR="0029493B" w:rsidRPr="0029493B" w:rsidRDefault="0029493B" w:rsidP="0029493B">
      <w:pPr>
        <w:numPr>
          <w:ilvl w:val="0"/>
          <w:numId w:val="5"/>
        </w:numPr>
        <w:spacing w:after="0"/>
        <w:rPr>
          <w:rFonts w:ascii="Arial" w:hAnsi="Arial" w:cs="Arial"/>
          <w:sz w:val="22"/>
          <w:szCs w:val="22"/>
          <w:lang w:val="en-US"/>
        </w:rPr>
      </w:pPr>
      <w:r w:rsidRPr="0029493B">
        <w:rPr>
          <w:rFonts w:ascii="Arial" w:hAnsi="Arial" w:cs="Arial"/>
          <w:b/>
          <w:bCs/>
          <w:sz w:val="22"/>
          <w:szCs w:val="22"/>
          <w:lang w:val="en-US"/>
        </w:rPr>
        <w:t>Governments and their partners</w:t>
      </w:r>
      <w:r w:rsidRPr="0029493B">
        <w:rPr>
          <w:rFonts w:ascii="Arial" w:hAnsi="Arial" w:cs="Arial"/>
          <w:sz w:val="22"/>
          <w:szCs w:val="22"/>
          <w:lang w:val="en-US"/>
        </w:rPr>
        <w:t xml:space="preserve"> will invest in modern tools and technologies to harness data and support digital transformation, enabling more effective </w:t>
      </w:r>
      <w:r w:rsidR="000D09EA">
        <w:rPr>
          <w:rFonts w:ascii="Arial" w:hAnsi="Arial" w:cs="Arial"/>
          <w:sz w:val="22"/>
          <w:szCs w:val="22"/>
          <w:lang w:val="en-US"/>
        </w:rPr>
        <w:t>financing outcomes.</w:t>
      </w:r>
      <w:r w:rsidR="008E2F9A">
        <w:rPr>
          <w:rFonts w:ascii="Arial" w:hAnsi="Arial" w:cs="Arial"/>
          <w:sz w:val="22"/>
          <w:szCs w:val="22"/>
          <w:lang w:val="en-US"/>
        </w:rPr>
        <w:t xml:space="preserve"> </w:t>
      </w:r>
    </w:p>
    <w:p w14:paraId="3F3D72F7" w14:textId="7B49A3CF" w:rsidR="0029493B" w:rsidRPr="0029493B" w:rsidRDefault="0029493B" w:rsidP="0029493B">
      <w:pPr>
        <w:numPr>
          <w:ilvl w:val="0"/>
          <w:numId w:val="5"/>
        </w:numPr>
        <w:spacing w:after="0"/>
        <w:rPr>
          <w:rFonts w:ascii="Arial" w:hAnsi="Arial" w:cs="Arial"/>
          <w:sz w:val="22"/>
          <w:szCs w:val="22"/>
          <w:lang w:val="en-US"/>
        </w:rPr>
      </w:pPr>
      <w:r w:rsidRPr="0029493B">
        <w:rPr>
          <w:rFonts w:ascii="Arial" w:hAnsi="Arial" w:cs="Arial"/>
          <w:b/>
          <w:bCs/>
          <w:sz w:val="22"/>
          <w:szCs w:val="22"/>
          <w:lang w:val="en-US"/>
        </w:rPr>
        <w:t>Development partners</w:t>
      </w:r>
      <w:r w:rsidRPr="0029493B">
        <w:rPr>
          <w:rFonts w:ascii="Arial" w:hAnsi="Arial" w:cs="Arial"/>
          <w:sz w:val="22"/>
          <w:szCs w:val="22"/>
          <w:lang w:val="en-US"/>
        </w:rPr>
        <w:t xml:space="preserve"> will expand technical assistance and capacity building to support the use of alternative data sources, </w:t>
      </w:r>
      <w:r w:rsidR="00E917BD">
        <w:rPr>
          <w:rFonts w:ascii="Arial" w:hAnsi="Arial" w:cs="Arial"/>
          <w:sz w:val="22"/>
          <w:szCs w:val="22"/>
          <w:lang w:val="en-US"/>
        </w:rPr>
        <w:t xml:space="preserve">emerging technologies and </w:t>
      </w:r>
      <w:r w:rsidRPr="0029493B">
        <w:rPr>
          <w:rFonts w:ascii="Arial" w:hAnsi="Arial" w:cs="Arial"/>
          <w:sz w:val="22"/>
          <w:szCs w:val="22"/>
          <w:lang w:val="en-US"/>
        </w:rPr>
        <w:t>innovative methods</w:t>
      </w:r>
      <w:r w:rsidR="00E917BD">
        <w:rPr>
          <w:rFonts w:ascii="Arial" w:hAnsi="Arial" w:cs="Arial"/>
          <w:sz w:val="22"/>
          <w:szCs w:val="22"/>
          <w:lang w:val="en-US"/>
        </w:rPr>
        <w:t xml:space="preserve"> </w:t>
      </w:r>
      <w:r w:rsidR="0083468A">
        <w:rPr>
          <w:rFonts w:ascii="Arial" w:hAnsi="Arial" w:cs="Arial"/>
          <w:sz w:val="22"/>
          <w:szCs w:val="22"/>
          <w:lang w:val="en-US"/>
        </w:rPr>
        <w:t>f</w:t>
      </w:r>
      <w:r w:rsidR="00E917BD">
        <w:rPr>
          <w:rFonts w:ascii="Arial" w:hAnsi="Arial" w:cs="Arial"/>
          <w:sz w:val="22"/>
          <w:szCs w:val="22"/>
          <w:lang w:val="en-US"/>
        </w:rPr>
        <w:t xml:space="preserve">or producing </w:t>
      </w:r>
      <w:r w:rsidR="0083468A">
        <w:rPr>
          <w:rFonts w:ascii="Arial" w:hAnsi="Arial" w:cs="Arial"/>
          <w:sz w:val="22"/>
          <w:szCs w:val="22"/>
          <w:lang w:val="en-US"/>
        </w:rPr>
        <w:t xml:space="preserve">timely and inclusive, policy-relevant data. </w:t>
      </w:r>
    </w:p>
    <w:p w14:paraId="33703690" w14:textId="049F21B3" w:rsidR="0029493B" w:rsidRDefault="0029493B" w:rsidP="0029493B">
      <w:pPr>
        <w:numPr>
          <w:ilvl w:val="0"/>
          <w:numId w:val="5"/>
        </w:numPr>
        <w:spacing w:after="0"/>
        <w:rPr>
          <w:rFonts w:ascii="Arial" w:hAnsi="Arial" w:cs="Arial"/>
          <w:sz w:val="22"/>
          <w:szCs w:val="22"/>
          <w:lang w:val="en-US"/>
        </w:rPr>
      </w:pPr>
      <w:r w:rsidRPr="0029493B">
        <w:rPr>
          <w:rFonts w:ascii="Arial" w:hAnsi="Arial" w:cs="Arial"/>
          <w:b/>
          <w:bCs/>
          <w:sz w:val="22"/>
          <w:szCs w:val="22"/>
          <w:lang w:val="en-US"/>
        </w:rPr>
        <w:t>Leaders of major policy and financing initiatives</w:t>
      </w:r>
      <w:r w:rsidRPr="0029493B">
        <w:rPr>
          <w:rFonts w:ascii="Arial" w:hAnsi="Arial" w:cs="Arial"/>
          <w:sz w:val="22"/>
          <w:szCs w:val="22"/>
          <w:lang w:val="en-US"/>
        </w:rPr>
        <w:t xml:space="preserve"> will commit to dedicating part of their investments toward the underlying data systems needed to ensure those efforts are effective, sustainable, and scalable</w:t>
      </w:r>
      <w:r w:rsidR="00AF677D">
        <w:rPr>
          <w:rFonts w:ascii="Arial" w:hAnsi="Arial" w:cs="Arial"/>
          <w:sz w:val="22"/>
          <w:szCs w:val="22"/>
          <w:lang w:val="en-US"/>
        </w:rPr>
        <w:t>.</w:t>
      </w:r>
      <w:r w:rsidR="008E2F9A">
        <w:rPr>
          <w:rFonts w:ascii="Arial" w:hAnsi="Arial" w:cs="Arial"/>
          <w:sz w:val="22"/>
          <w:szCs w:val="22"/>
          <w:lang w:val="en-US"/>
        </w:rPr>
        <w:t xml:space="preserve"> </w:t>
      </w:r>
    </w:p>
    <w:p w14:paraId="09BE8836" w14:textId="77777777" w:rsidR="006725D0" w:rsidRPr="0029493B" w:rsidRDefault="006725D0" w:rsidP="006725D0">
      <w:pPr>
        <w:spacing w:after="0"/>
        <w:ind w:left="720"/>
        <w:rPr>
          <w:rFonts w:ascii="Arial" w:hAnsi="Arial" w:cs="Arial"/>
          <w:sz w:val="22"/>
          <w:szCs w:val="22"/>
          <w:lang w:val="en-US"/>
        </w:rPr>
      </w:pPr>
    </w:p>
    <w:p w14:paraId="72E9FB11" w14:textId="77777777" w:rsidR="0029493B" w:rsidRPr="0029493B" w:rsidRDefault="0029493B" w:rsidP="0029493B">
      <w:pPr>
        <w:spacing w:after="0"/>
        <w:rPr>
          <w:rFonts w:ascii="Arial" w:hAnsi="Arial" w:cs="Arial"/>
          <w:sz w:val="22"/>
          <w:szCs w:val="22"/>
          <w:lang w:val="en-US"/>
        </w:rPr>
      </w:pPr>
      <w:r w:rsidRPr="0029493B">
        <w:rPr>
          <w:rFonts w:ascii="Arial" w:hAnsi="Arial" w:cs="Arial"/>
          <w:b/>
          <w:bCs/>
          <w:sz w:val="22"/>
          <w:szCs w:val="22"/>
          <w:lang w:val="en-US"/>
        </w:rPr>
        <w:lastRenderedPageBreak/>
        <w:t>3. Harnessing Political Commitment and Coordination Across Sectors</w:t>
      </w:r>
    </w:p>
    <w:p w14:paraId="00141C93" w14:textId="7A4ECCEF" w:rsidR="00501CEE" w:rsidRPr="002B7E2F" w:rsidRDefault="00501CEE" w:rsidP="00501CEE">
      <w:pPr>
        <w:numPr>
          <w:ilvl w:val="0"/>
          <w:numId w:val="6"/>
        </w:numPr>
        <w:spacing w:after="0"/>
        <w:rPr>
          <w:rFonts w:ascii="Arial" w:hAnsi="Arial" w:cs="Arial"/>
          <w:sz w:val="22"/>
          <w:szCs w:val="22"/>
          <w:lang w:val="en-US"/>
        </w:rPr>
      </w:pPr>
      <w:r w:rsidRPr="0029493B">
        <w:rPr>
          <w:rFonts w:ascii="Arial" w:hAnsi="Arial" w:cs="Arial"/>
          <w:b/>
          <w:bCs/>
          <w:sz w:val="22"/>
          <w:szCs w:val="22"/>
          <w:lang w:val="en-US"/>
        </w:rPr>
        <w:t>Governments, donors, and multilateral actors</w:t>
      </w:r>
      <w:r w:rsidRPr="0029493B">
        <w:rPr>
          <w:rFonts w:ascii="Arial" w:hAnsi="Arial" w:cs="Arial"/>
          <w:sz w:val="22"/>
          <w:szCs w:val="22"/>
          <w:lang w:val="en-US"/>
        </w:rPr>
        <w:t xml:space="preserve"> will engage through shared platforms to sustain high-level commitment to data as a strategic asset</w:t>
      </w:r>
      <w:r w:rsidR="00EC7198">
        <w:rPr>
          <w:rFonts w:ascii="Arial" w:hAnsi="Arial" w:cs="Arial"/>
          <w:sz w:val="22"/>
          <w:szCs w:val="22"/>
          <w:lang w:val="en-US"/>
        </w:rPr>
        <w:t>, including through active use of data and statistics to inform decision making,</w:t>
      </w:r>
      <w:r w:rsidRPr="0029493B">
        <w:rPr>
          <w:rFonts w:ascii="Arial" w:hAnsi="Arial" w:cs="Arial"/>
          <w:sz w:val="22"/>
          <w:szCs w:val="22"/>
          <w:lang w:val="en-US"/>
        </w:rPr>
        <w:t xml:space="preserve"> and foster better alignment of data-related resources across sectors.</w:t>
      </w:r>
    </w:p>
    <w:p w14:paraId="77F39392" w14:textId="6B7C537D" w:rsidR="0029493B" w:rsidRPr="0029493B" w:rsidRDefault="0029493B" w:rsidP="0029493B">
      <w:pPr>
        <w:numPr>
          <w:ilvl w:val="0"/>
          <w:numId w:val="6"/>
        </w:numPr>
        <w:spacing w:after="0"/>
        <w:rPr>
          <w:rFonts w:ascii="Arial" w:hAnsi="Arial" w:cs="Arial"/>
          <w:sz w:val="22"/>
          <w:szCs w:val="22"/>
          <w:lang w:val="en-US"/>
        </w:rPr>
      </w:pPr>
      <w:r w:rsidRPr="0029493B">
        <w:rPr>
          <w:rFonts w:ascii="Arial" w:hAnsi="Arial" w:cs="Arial"/>
          <w:b/>
          <w:bCs/>
          <w:sz w:val="22"/>
          <w:szCs w:val="22"/>
          <w:lang w:val="en-US"/>
        </w:rPr>
        <w:t>Governments</w:t>
      </w:r>
      <w:r w:rsidRPr="0029493B">
        <w:rPr>
          <w:rFonts w:ascii="Arial" w:hAnsi="Arial" w:cs="Arial"/>
          <w:sz w:val="22"/>
          <w:szCs w:val="22"/>
          <w:lang w:val="en-US"/>
        </w:rPr>
        <w:t xml:space="preserve"> will </w:t>
      </w:r>
      <w:r w:rsidR="004E6D17">
        <w:rPr>
          <w:rFonts w:ascii="Arial" w:hAnsi="Arial" w:cs="Arial"/>
          <w:sz w:val="22"/>
          <w:szCs w:val="22"/>
          <w:lang w:val="en-US"/>
        </w:rPr>
        <w:t>invest in</w:t>
      </w:r>
      <w:r w:rsidRPr="0029493B">
        <w:rPr>
          <w:rFonts w:ascii="Arial" w:hAnsi="Arial" w:cs="Arial"/>
          <w:sz w:val="22"/>
          <w:szCs w:val="22"/>
          <w:lang w:val="en-US"/>
        </w:rPr>
        <w:t xml:space="preserve"> </w:t>
      </w:r>
      <w:r w:rsidR="004E6D17">
        <w:rPr>
          <w:rFonts w:ascii="Arial" w:hAnsi="Arial" w:cs="Arial"/>
          <w:sz w:val="22"/>
          <w:szCs w:val="22"/>
          <w:lang w:val="en-US"/>
        </w:rPr>
        <w:t xml:space="preserve">national </w:t>
      </w:r>
      <w:r w:rsidRPr="0029493B">
        <w:rPr>
          <w:rFonts w:ascii="Arial" w:hAnsi="Arial" w:cs="Arial"/>
          <w:sz w:val="22"/>
          <w:szCs w:val="22"/>
          <w:lang w:val="en-US"/>
        </w:rPr>
        <w:t xml:space="preserve">data and statistical systems to advance domestic revenue generation, </w:t>
      </w:r>
      <w:r w:rsidR="0083310A">
        <w:rPr>
          <w:rFonts w:ascii="Arial" w:hAnsi="Arial" w:cs="Arial"/>
          <w:sz w:val="22"/>
          <w:szCs w:val="22"/>
          <w:lang w:val="en-US"/>
        </w:rPr>
        <w:t xml:space="preserve">manage debt, curb illicit financial </w:t>
      </w:r>
      <w:r w:rsidR="00325D75">
        <w:rPr>
          <w:rFonts w:ascii="Arial" w:hAnsi="Arial" w:cs="Arial"/>
          <w:sz w:val="22"/>
          <w:szCs w:val="22"/>
          <w:lang w:val="en-US"/>
        </w:rPr>
        <w:t xml:space="preserve">flows and attract investment. </w:t>
      </w:r>
    </w:p>
    <w:p w14:paraId="51F8EF56" w14:textId="76D8D95D" w:rsidR="0029493B" w:rsidRPr="0029493B" w:rsidRDefault="0029493B" w:rsidP="0029493B">
      <w:pPr>
        <w:numPr>
          <w:ilvl w:val="0"/>
          <w:numId w:val="6"/>
        </w:numPr>
        <w:spacing w:after="0"/>
        <w:rPr>
          <w:rFonts w:ascii="Arial" w:hAnsi="Arial" w:cs="Arial"/>
          <w:sz w:val="22"/>
          <w:szCs w:val="22"/>
          <w:lang w:val="en-US"/>
        </w:rPr>
      </w:pPr>
      <w:r w:rsidRPr="0029493B">
        <w:rPr>
          <w:rFonts w:ascii="Arial" w:hAnsi="Arial" w:cs="Arial"/>
          <w:b/>
          <w:bCs/>
          <w:sz w:val="22"/>
          <w:szCs w:val="22"/>
          <w:lang w:val="en-US"/>
        </w:rPr>
        <w:t xml:space="preserve">Member states </w:t>
      </w:r>
      <w:r w:rsidRPr="0029493B">
        <w:rPr>
          <w:rFonts w:ascii="Arial" w:hAnsi="Arial" w:cs="Arial"/>
          <w:sz w:val="22"/>
          <w:szCs w:val="22"/>
          <w:lang w:val="en-US"/>
        </w:rPr>
        <w:t xml:space="preserve">will </w:t>
      </w:r>
      <w:r>
        <w:rPr>
          <w:rFonts w:ascii="Arial" w:hAnsi="Arial" w:cs="Arial"/>
          <w:sz w:val="22"/>
          <w:szCs w:val="22"/>
          <w:lang w:val="en-US"/>
        </w:rPr>
        <w:t>foster</w:t>
      </w:r>
      <w:r w:rsidRPr="0029493B">
        <w:rPr>
          <w:rFonts w:ascii="Arial" w:hAnsi="Arial" w:cs="Arial"/>
          <w:sz w:val="22"/>
          <w:szCs w:val="22"/>
          <w:lang w:val="en-US"/>
        </w:rPr>
        <w:t xml:space="preserve"> peer learning and </w:t>
      </w:r>
      <w:r>
        <w:rPr>
          <w:rFonts w:ascii="Arial" w:hAnsi="Arial" w:cs="Arial"/>
          <w:sz w:val="22"/>
          <w:szCs w:val="22"/>
          <w:lang w:val="en-US"/>
        </w:rPr>
        <w:t xml:space="preserve">mutual </w:t>
      </w:r>
      <w:r w:rsidRPr="0029493B">
        <w:rPr>
          <w:rFonts w:ascii="Arial" w:hAnsi="Arial" w:cs="Arial"/>
          <w:sz w:val="22"/>
          <w:szCs w:val="22"/>
          <w:lang w:val="en-US"/>
        </w:rPr>
        <w:t xml:space="preserve">accountability </w:t>
      </w:r>
      <w:r>
        <w:rPr>
          <w:rFonts w:ascii="Arial" w:hAnsi="Arial" w:cs="Arial"/>
          <w:sz w:val="22"/>
          <w:szCs w:val="22"/>
          <w:lang w:val="en-US"/>
        </w:rPr>
        <w:t xml:space="preserve">on data system strengthening </w:t>
      </w:r>
      <w:r w:rsidRPr="0029493B">
        <w:rPr>
          <w:rFonts w:ascii="Arial" w:hAnsi="Arial" w:cs="Arial"/>
          <w:sz w:val="22"/>
          <w:szCs w:val="22"/>
          <w:lang w:val="en-US"/>
        </w:rPr>
        <w:t xml:space="preserve">by engaging in mechanisms like the </w:t>
      </w:r>
      <w:r w:rsidRPr="0029493B">
        <w:rPr>
          <w:rFonts w:ascii="Arial" w:hAnsi="Arial" w:cs="Arial"/>
          <w:i/>
          <w:iCs/>
          <w:sz w:val="22"/>
          <w:szCs w:val="22"/>
          <w:lang w:val="en-US"/>
        </w:rPr>
        <w:t>UN Statistical Commission’s High-Level Group for Partnership, Coordination and Capacity Building (HLG-PCCB)</w:t>
      </w:r>
      <w:r w:rsidRPr="0029493B">
        <w:rPr>
          <w:rFonts w:ascii="Arial" w:hAnsi="Arial" w:cs="Arial"/>
          <w:sz w:val="22"/>
          <w:szCs w:val="22"/>
          <w:lang w:val="en-US"/>
        </w:rPr>
        <w:t>.</w:t>
      </w:r>
    </w:p>
    <w:p w14:paraId="5602A296" w14:textId="77777777" w:rsidR="0029493B" w:rsidRPr="0029493B" w:rsidRDefault="0029493B" w:rsidP="0029493B">
      <w:pPr>
        <w:numPr>
          <w:ilvl w:val="0"/>
          <w:numId w:val="6"/>
        </w:numPr>
        <w:spacing w:after="0"/>
        <w:rPr>
          <w:rFonts w:ascii="Arial" w:hAnsi="Arial" w:cs="Arial"/>
          <w:sz w:val="22"/>
          <w:szCs w:val="22"/>
          <w:lang w:val="en-US"/>
        </w:rPr>
      </w:pPr>
      <w:r w:rsidRPr="0029493B">
        <w:rPr>
          <w:rFonts w:ascii="Arial" w:hAnsi="Arial" w:cs="Arial"/>
          <w:b/>
          <w:bCs/>
          <w:sz w:val="22"/>
          <w:szCs w:val="22"/>
          <w:lang w:val="en-US"/>
        </w:rPr>
        <w:t>Global statistical leaders</w:t>
      </w:r>
      <w:r w:rsidRPr="0029493B">
        <w:rPr>
          <w:rFonts w:ascii="Arial" w:hAnsi="Arial" w:cs="Arial"/>
          <w:sz w:val="22"/>
          <w:szCs w:val="22"/>
          <w:lang w:val="en-US"/>
        </w:rPr>
        <w:t xml:space="preserve"> will improve coordination, ensuring that efforts are aligned and that standards—such as metadata frameworks—are embedded early in system design.</w:t>
      </w:r>
    </w:p>
    <w:p w14:paraId="3E24475C" w14:textId="4773F4DF" w:rsidR="0029493B" w:rsidRPr="0029493B" w:rsidRDefault="0029493B" w:rsidP="0029493B">
      <w:pPr>
        <w:numPr>
          <w:ilvl w:val="0"/>
          <w:numId w:val="6"/>
        </w:numPr>
        <w:spacing w:after="0"/>
        <w:rPr>
          <w:rFonts w:ascii="Arial" w:hAnsi="Arial" w:cs="Arial"/>
          <w:sz w:val="22"/>
          <w:szCs w:val="22"/>
          <w:lang w:val="en-US"/>
        </w:rPr>
      </w:pPr>
      <w:r w:rsidRPr="0029493B">
        <w:rPr>
          <w:rFonts w:ascii="Arial" w:hAnsi="Arial" w:cs="Arial"/>
          <w:b/>
          <w:bCs/>
          <w:sz w:val="22"/>
          <w:szCs w:val="22"/>
          <w:lang w:val="en-US"/>
        </w:rPr>
        <w:t>Donors</w:t>
      </w:r>
      <w:r w:rsidRPr="0029493B">
        <w:rPr>
          <w:rFonts w:ascii="Arial" w:hAnsi="Arial" w:cs="Arial"/>
          <w:sz w:val="22"/>
          <w:szCs w:val="22"/>
          <w:lang w:val="en-US"/>
        </w:rPr>
        <w:t xml:space="preserve"> will dedicate a meaningful share of development </w:t>
      </w:r>
      <w:r w:rsidR="007050E8">
        <w:rPr>
          <w:rFonts w:ascii="Arial" w:hAnsi="Arial" w:cs="Arial"/>
          <w:sz w:val="22"/>
          <w:szCs w:val="22"/>
          <w:lang w:val="en-US"/>
        </w:rPr>
        <w:t xml:space="preserve">cooperation to building </w:t>
      </w:r>
      <w:r w:rsidR="000D2FFE">
        <w:rPr>
          <w:rFonts w:ascii="Arial" w:hAnsi="Arial" w:cs="Arial"/>
          <w:sz w:val="22"/>
          <w:szCs w:val="22"/>
          <w:lang w:val="en-US"/>
        </w:rPr>
        <w:t>sustainable</w:t>
      </w:r>
      <w:r w:rsidR="007050E8">
        <w:rPr>
          <w:rFonts w:ascii="Arial" w:hAnsi="Arial" w:cs="Arial"/>
          <w:sz w:val="22"/>
          <w:szCs w:val="22"/>
          <w:lang w:val="en-US"/>
        </w:rPr>
        <w:t xml:space="preserve"> data an</w:t>
      </w:r>
      <w:r w:rsidR="000D2FFE">
        <w:rPr>
          <w:rFonts w:ascii="Arial" w:hAnsi="Arial" w:cs="Arial"/>
          <w:sz w:val="22"/>
          <w:szCs w:val="22"/>
          <w:lang w:val="en-US"/>
        </w:rPr>
        <w:t>d</w:t>
      </w:r>
      <w:r w:rsidR="007050E8">
        <w:rPr>
          <w:rFonts w:ascii="Arial" w:hAnsi="Arial" w:cs="Arial"/>
          <w:sz w:val="22"/>
          <w:szCs w:val="22"/>
          <w:lang w:val="en-US"/>
        </w:rPr>
        <w:t xml:space="preserve"> statistical systems – ensuring more effective use of existing resources and long-term </w:t>
      </w:r>
      <w:r w:rsidR="000D2FFE">
        <w:rPr>
          <w:rFonts w:ascii="Arial" w:hAnsi="Arial" w:cs="Arial"/>
          <w:sz w:val="22"/>
          <w:szCs w:val="22"/>
          <w:lang w:val="en-US"/>
        </w:rPr>
        <w:t>development</w:t>
      </w:r>
      <w:r w:rsidR="007050E8">
        <w:rPr>
          <w:rFonts w:ascii="Arial" w:hAnsi="Arial" w:cs="Arial"/>
          <w:sz w:val="22"/>
          <w:szCs w:val="22"/>
          <w:lang w:val="en-US"/>
        </w:rPr>
        <w:t xml:space="preserve"> impact.</w:t>
      </w:r>
    </w:p>
    <w:p w14:paraId="58E103F0" w14:textId="77777777" w:rsidR="0029493B" w:rsidRDefault="0029493B" w:rsidP="00E83F37">
      <w:pPr>
        <w:spacing w:after="0"/>
        <w:rPr>
          <w:rFonts w:ascii="Arial" w:hAnsi="Arial" w:cs="Arial"/>
          <w:sz w:val="22"/>
          <w:szCs w:val="22"/>
        </w:rPr>
      </w:pPr>
    </w:p>
    <w:p w14:paraId="0773018D" w14:textId="77777777" w:rsidR="0029493B" w:rsidRPr="0029493B" w:rsidRDefault="0029493B" w:rsidP="0029493B">
      <w:pPr>
        <w:spacing w:after="0"/>
        <w:rPr>
          <w:rFonts w:ascii="Arial" w:hAnsi="Arial" w:cs="Arial"/>
          <w:b/>
          <w:bCs/>
          <w:sz w:val="22"/>
          <w:szCs w:val="22"/>
          <w:lang w:val="en-US"/>
        </w:rPr>
      </w:pPr>
      <w:r w:rsidRPr="0029493B">
        <w:rPr>
          <w:rFonts w:ascii="Arial" w:hAnsi="Arial" w:cs="Arial"/>
          <w:b/>
          <w:bCs/>
          <w:sz w:val="22"/>
          <w:szCs w:val="22"/>
          <w:lang w:val="en-US"/>
        </w:rPr>
        <w:t>Specify all FFD action areas the initiative will address:</w:t>
      </w:r>
      <w:r w:rsidRPr="0029493B">
        <w:rPr>
          <w:rFonts w:ascii="Arial" w:hAnsi="Arial" w:cs="Arial"/>
          <w:b/>
          <w:bCs/>
          <w:sz w:val="22"/>
          <w:szCs w:val="22"/>
          <w:lang w:val="en"/>
        </w:rPr>
        <w:br/>
      </w:r>
    </w:p>
    <w:p w14:paraId="620F3512" w14:textId="77777777" w:rsidR="0029493B" w:rsidRPr="0029493B" w:rsidRDefault="0029493B" w:rsidP="0029493B">
      <w:pPr>
        <w:numPr>
          <w:ilvl w:val="0"/>
          <w:numId w:val="7"/>
        </w:numPr>
        <w:spacing w:after="0"/>
        <w:rPr>
          <w:rFonts w:ascii="Arial" w:hAnsi="Arial" w:cs="Arial"/>
          <w:sz w:val="22"/>
          <w:szCs w:val="22"/>
          <w:lang w:val="en-US"/>
        </w:rPr>
      </w:pPr>
      <w:r w:rsidRPr="0029493B">
        <w:rPr>
          <w:rFonts w:ascii="Arial" w:hAnsi="Arial" w:cs="Arial"/>
          <w:sz w:val="22"/>
          <w:szCs w:val="22"/>
          <w:lang w:val="en"/>
        </w:rPr>
        <w:t>Domestic public resources</w:t>
      </w:r>
    </w:p>
    <w:p w14:paraId="7C73CBE0" w14:textId="77777777" w:rsidR="0029493B" w:rsidRPr="0029493B" w:rsidRDefault="0029493B" w:rsidP="0029493B">
      <w:pPr>
        <w:numPr>
          <w:ilvl w:val="0"/>
          <w:numId w:val="7"/>
        </w:numPr>
        <w:spacing w:after="0"/>
        <w:rPr>
          <w:rFonts w:ascii="Arial" w:hAnsi="Arial" w:cs="Arial"/>
          <w:sz w:val="22"/>
          <w:szCs w:val="22"/>
          <w:lang w:val="en-US"/>
        </w:rPr>
      </w:pPr>
      <w:r w:rsidRPr="0029493B">
        <w:rPr>
          <w:rFonts w:ascii="Arial" w:hAnsi="Arial" w:cs="Arial"/>
          <w:sz w:val="22"/>
          <w:szCs w:val="22"/>
          <w:lang w:val="en-US"/>
        </w:rPr>
        <w:t>Domestic and international private business and finance</w:t>
      </w:r>
    </w:p>
    <w:p w14:paraId="01615680" w14:textId="77777777" w:rsidR="0029493B" w:rsidRPr="0029493B" w:rsidRDefault="0029493B" w:rsidP="0029493B">
      <w:pPr>
        <w:numPr>
          <w:ilvl w:val="0"/>
          <w:numId w:val="7"/>
        </w:numPr>
        <w:spacing w:after="0"/>
        <w:rPr>
          <w:rFonts w:ascii="Arial" w:hAnsi="Arial" w:cs="Arial"/>
          <w:sz w:val="22"/>
          <w:szCs w:val="22"/>
          <w:lang w:val="en"/>
        </w:rPr>
      </w:pPr>
      <w:r w:rsidRPr="0029493B">
        <w:rPr>
          <w:rFonts w:ascii="Arial" w:hAnsi="Arial" w:cs="Arial"/>
          <w:sz w:val="22"/>
          <w:szCs w:val="22"/>
          <w:lang w:val="en"/>
        </w:rPr>
        <w:t>International development cooperation</w:t>
      </w:r>
    </w:p>
    <w:p w14:paraId="0E402560" w14:textId="77777777" w:rsidR="0029493B" w:rsidRPr="0029493B" w:rsidRDefault="0029493B" w:rsidP="0029493B">
      <w:pPr>
        <w:numPr>
          <w:ilvl w:val="0"/>
          <w:numId w:val="7"/>
        </w:numPr>
        <w:spacing w:after="0"/>
        <w:rPr>
          <w:rFonts w:ascii="Arial" w:hAnsi="Arial" w:cs="Arial"/>
          <w:sz w:val="22"/>
          <w:szCs w:val="22"/>
          <w:lang w:val="en"/>
        </w:rPr>
      </w:pPr>
      <w:r w:rsidRPr="0029493B">
        <w:rPr>
          <w:rFonts w:ascii="Arial" w:hAnsi="Arial" w:cs="Arial"/>
          <w:sz w:val="22"/>
          <w:szCs w:val="22"/>
          <w:lang w:val="en"/>
        </w:rPr>
        <w:t>International trade as an engine for development</w:t>
      </w:r>
    </w:p>
    <w:p w14:paraId="4DE6822E" w14:textId="77777777" w:rsidR="0029493B" w:rsidRPr="0029493B" w:rsidRDefault="0029493B" w:rsidP="0029493B">
      <w:pPr>
        <w:numPr>
          <w:ilvl w:val="0"/>
          <w:numId w:val="7"/>
        </w:numPr>
        <w:spacing w:after="0"/>
        <w:rPr>
          <w:rFonts w:ascii="Arial" w:hAnsi="Arial" w:cs="Arial"/>
          <w:sz w:val="22"/>
          <w:szCs w:val="22"/>
          <w:lang w:val="en"/>
        </w:rPr>
      </w:pPr>
      <w:r w:rsidRPr="0029493B">
        <w:rPr>
          <w:rFonts w:ascii="Arial" w:hAnsi="Arial" w:cs="Arial"/>
          <w:sz w:val="22"/>
          <w:szCs w:val="22"/>
          <w:lang w:val="en"/>
        </w:rPr>
        <w:t>Debt and debt sustainability</w:t>
      </w:r>
    </w:p>
    <w:p w14:paraId="1F1D0DCB" w14:textId="77777777" w:rsidR="0029493B" w:rsidRPr="0029493B" w:rsidRDefault="0029493B" w:rsidP="0029493B">
      <w:pPr>
        <w:numPr>
          <w:ilvl w:val="0"/>
          <w:numId w:val="7"/>
        </w:numPr>
        <w:spacing w:after="0"/>
        <w:rPr>
          <w:rFonts w:ascii="Arial" w:hAnsi="Arial" w:cs="Arial"/>
          <w:sz w:val="22"/>
          <w:szCs w:val="22"/>
          <w:lang w:val="en"/>
        </w:rPr>
      </w:pPr>
      <w:r w:rsidRPr="0029493B">
        <w:rPr>
          <w:rFonts w:ascii="Arial" w:hAnsi="Arial" w:cs="Arial"/>
          <w:sz w:val="22"/>
          <w:szCs w:val="22"/>
          <w:lang w:val="en"/>
        </w:rPr>
        <w:t>Addressing systemic issues</w:t>
      </w:r>
    </w:p>
    <w:p w14:paraId="38A6F645" w14:textId="77777777" w:rsidR="0029493B" w:rsidRPr="0029493B" w:rsidRDefault="0029493B" w:rsidP="0029493B">
      <w:pPr>
        <w:numPr>
          <w:ilvl w:val="0"/>
          <w:numId w:val="7"/>
        </w:numPr>
        <w:spacing w:after="0"/>
        <w:rPr>
          <w:rFonts w:ascii="Arial" w:hAnsi="Arial" w:cs="Arial"/>
          <w:sz w:val="22"/>
          <w:szCs w:val="22"/>
          <w:lang w:val="en-US"/>
        </w:rPr>
      </w:pPr>
      <w:r w:rsidRPr="0029493B">
        <w:rPr>
          <w:rFonts w:ascii="Arial" w:hAnsi="Arial" w:cs="Arial"/>
          <w:sz w:val="22"/>
          <w:szCs w:val="22"/>
          <w:lang w:val="en-US"/>
        </w:rPr>
        <w:t>Science, technology, innovation and capacity building</w:t>
      </w:r>
    </w:p>
    <w:p w14:paraId="78428084" w14:textId="77777777" w:rsidR="0029493B" w:rsidRPr="0029493B" w:rsidRDefault="0029493B" w:rsidP="0029493B">
      <w:pPr>
        <w:numPr>
          <w:ilvl w:val="0"/>
          <w:numId w:val="7"/>
        </w:numPr>
        <w:spacing w:after="0"/>
        <w:rPr>
          <w:rFonts w:ascii="Arial" w:hAnsi="Arial" w:cs="Arial"/>
          <w:sz w:val="22"/>
          <w:szCs w:val="22"/>
          <w:lang w:val="en"/>
        </w:rPr>
      </w:pPr>
      <w:r w:rsidRPr="0029493B">
        <w:rPr>
          <w:rFonts w:ascii="Arial" w:hAnsi="Arial" w:cs="Arial"/>
          <w:sz w:val="22"/>
          <w:szCs w:val="22"/>
          <w:lang w:val="en"/>
        </w:rPr>
        <w:t>Data, monitoring and follow up</w:t>
      </w:r>
    </w:p>
    <w:p w14:paraId="2A4944C9" w14:textId="77777777" w:rsidR="0029493B" w:rsidRPr="0029493B" w:rsidRDefault="0029493B" w:rsidP="0029493B">
      <w:pPr>
        <w:spacing w:after="0"/>
        <w:rPr>
          <w:rFonts w:ascii="Arial" w:hAnsi="Arial" w:cs="Arial"/>
          <w:sz w:val="22"/>
          <w:szCs w:val="22"/>
          <w:lang w:val="en"/>
        </w:rPr>
      </w:pPr>
    </w:p>
    <w:p w14:paraId="57E09E2C" w14:textId="77777777" w:rsidR="0029493B" w:rsidRPr="0029493B" w:rsidRDefault="0029493B" w:rsidP="0029493B">
      <w:pPr>
        <w:spacing w:after="0"/>
        <w:rPr>
          <w:rFonts w:ascii="Arial" w:hAnsi="Arial" w:cs="Arial"/>
          <w:b/>
          <w:bCs/>
          <w:sz w:val="22"/>
          <w:szCs w:val="22"/>
          <w:lang w:val="en"/>
        </w:rPr>
      </w:pPr>
      <w:r w:rsidRPr="0029493B">
        <w:rPr>
          <w:rFonts w:ascii="Arial" w:hAnsi="Arial" w:cs="Arial"/>
          <w:b/>
          <w:bCs/>
          <w:sz w:val="22"/>
          <w:szCs w:val="22"/>
          <w:lang w:val="en"/>
        </w:rPr>
        <w:t>Specify the initiative's geographic focus:</w:t>
      </w:r>
    </w:p>
    <w:p w14:paraId="5F20DEF1" w14:textId="77777777" w:rsidR="0029493B" w:rsidRPr="0029493B" w:rsidRDefault="0029493B" w:rsidP="0029493B">
      <w:pPr>
        <w:spacing w:after="0"/>
        <w:rPr>
          <w:rFonts w:ascii="Arial" w:hAnsi="Arial" w:cs="Arial"/>
          <w:sz w:val="22"/>
          <w:szCs w:val="22"/>
          <w:lang w:val="en"/>
        </w:rPr>
      </w:pPr>
    </w:p>
    <w:p w14:paraId="0B159F0B" w14:textId="77777777" w:rsidR="0029493B" w:rsidRPr="0029493B" w:rsidRDefault="0029493B" w:rsidP="0029493B">
      <w:pPr>
        <w:spacing w:after="0"/>
        <w:rPr>
          <w:rFonts w:ascii="Arial" w:hAnsi="Arial" w:cs="Arial"/>
          <w:sz w:val="22"/>
          <w:szCs w:val="22"/>
          <w:lang w:val="en"/>
        </w:rPr>
      </w:pPr>
      <w:r w:rsidRPr="0029493B">
        <w:rPr>
          <w:rFonts w:ascii="Arial" w:hAnsi="Arial" w:cs="Arial"/>
          <w:sz w:val="22"/>
          <w:szCs w:val="22"/>
          <w:lang w:val="en"/>
        </w:rPr>
        <w:t>Global</w:t>
      </w:r>
    </w:p>
    <w:p w14:paraId="4253DA04" w14:textId="77777777" w:rsidR="0029493B" w:rsidRPr="0029493B" w:rsidRDefault="0029493B" w:rsidP="0029493B">
      <w:pPr>
        <w:spacing w:after="0"/>
        <w:rPr>
          <w:rFonts w:ascii="Arial" w:hAnsi="Arial" w:cs="Arial"/>
          <w:sz w:val="22"/>
          <w:szCs w:val="22"/>
          <w:lang w:val="en"/>
        </w:rPr>
      </w:pPr>
    </w:p>
    <w:p w14:paraId="228A5304" w14:textId="77777777" w:rsidR="0029493B" w:rsidRPr="0029493B" w:rsidRDefault="0029493B" w:rsidP="0029493B">
      <w:pPr>
        <w:spacing w:after="0"/>
        <w:rPr>
          <w:rFonts w:ascii="Arial" w:hAnsi="Arial" w:cs="Arial"/>
          <w:b/>
          <w:bCs/>
          <w:sz w:val="22"/>
          <w:szCs w:val="22"/>
          <w:lang w:val="en-US"/>
        </w:rPr>
      </w:pPr>
      <w:r w:rsidRPr="0029493B">
        <w:rPr>
          <w:rFonts w:ascii="Arial" w:hAnsi="Arial" w:cs="Arial"/>
          <w:b/>
          <w:bCs/>
          <w:sz w:val="22"/>
          <w:szCs w:val="22"/>
          <w:lang w:val="en-US"/>
        </w:rPr>
        <w:t>If the initiative's geographic focus is regional or national, please indicate the specific regions or countries that it will cover.</w:t>
      </w:r>
    </w:p>
    <w:p w14:paraId="2F9F8B75" w14:textId="77777777" w:rsidR="0029493B" w:rsidRPr="0029493B" w:rsidRDefault="0029493B" w:rsidP="0029493B">
      <w:pPr>
        <w:spacing w:after="0"/>
        <w:rPr>
          <w:rFonts w:ascii="Arial" w:hAnsi="Arial" w:cs="Arial"/>
          <w:sz w:val="22"/>
          <w:szCs w:val="22"/>
          <w:lang w:val="en"/>
        </w:rPr>
      </w:pPr>
      <w:r w:rsidRPr="0029493B">
        <w:rPr>
          <w:rFonts w:ascii="Arial" w:hAnsi="Arial" w:cs="Arial"/>
          <w:sz w:val="22"/>
          <w:szCs w:val="22"/>
          <w:lang w:val="en"/>
        </w:rPr>
        <w:t>[Insert regions]</w:t>
      </w:r>
      <w:r w:rsidRPr="0029493B">
        <w:rPr>
          <w:rFonts w:ascii="Arial" w:hAnsi="Arial" w:cs="Arial"/>
          <w:sz w:val="22"/>
          <w:szCs w:val="22"/>
          <w:lang w:val="en"/>
        </w:rPr>
        <w:br/>
      </w:r>
    </w:p>
    <w:p w14:paraId="16B5DA87" w14:textId="77777777" w:rsidR="0029493B" w:rsidRPr="0029493B" w:rsidRDefault="0029493B" w:rsidP="0029493B">
      <w:pPr>
        <w:spacing w:after="0"/>
        <w:rPr>
          <w:rFonts w:ascii="Arial" w:hAnsi="Arial" w:cs="Arial"/>
          <w:sz w:val="22"/>
          <w:szCs w:val="22"/>
          <w:lang w:val="en"/>
        </w:rPr>
      </w:pPr>
      <w:r w:rsidRPr="0029493B">
        <w:rPr>
          <w:rFonts w:ascii="Arial" w:hAnsi="Arial" w:cs="Arial"/>
          <w:b/>
          <w:bCs/>
          <w:sz w:val="22"/>
          <w:szCs w:val="22"/>
          <w:lang w:val="en-US"/>
        </w:rPr>
        <w:t>Please indicate your interest in launching the initiative during FFD4.</w:t>
      </w:r>
      <w:r w:rsidRPr="0029493B">
        <w:rPr>
          <w:rFonts w:ascii="Arial" w:hAnsi="Arial" w:cs="Arial"/>
          <w:sz w:val="22"/>
          <w:szCs w:val="22"/>
          <w:lang w:val="en-US"/>
        </w:rPr>
        <w:t xml:space="preserve"> </w:t>
      </w:r>
      <w:r w:rsidRPr="0029493B">
        <w:rPr>
          <w:rFonts w:ascii="Arial" w:hAnsi="Arial" w:cs="Arial"/>
          <w:i/>
          <w:iCs/>
          <w:sz w:val="22"/>
          <w:szCs w:val="22"/>
          <w:lang w:val="en-US"/>
        </w:rPr>
        <w:t xml:space="preserve">A press-facing space at the conference will be ready for lead entities to make brief presentations of SPA initiatives. Please make sure to register for the FFD4 conference to gain access to the venue. Registration page: </w:t>
      </w:r>
      <w:hyperlink r:id="rId13" w:history="1">
        <w:r w:rsidRPr="0029493B">
          <w:rPr>
            <w:rStyle w:val="Hyperlink"/>
            <w:rFonts w:ascii="Arial" w:hAnsi="Arial" w:cs="Arial"/>
            <w:i/>
            <w:iCs/>
            <w:sz w:val="22"/>
            <w:szCs w:val="22"/>
            <w:lang w:val="en-US"/>
          </w:rPr>
          <w:t>https://financing.desa.un.org/ffd4/participate</w:t>
        </w:r>
      </w:hyperlink>
      <w:r w:rsidRPr="0029493B">
        <w:rPr>
          <w:rFonts w:ascii="Arial" w:hAnsi="Arial" w:cs="Arial"/>
          <w:i/>
          <w:iCs/>
          <w:sz w:val="22"/>
          <w:szCs w:val="22"/>
          <w:lang w:val="en-US"/>
        </w:rPr>
        <w:t xml:space="preserve">.  </w:t>
      </w:r>
    </w:p>
    <w:p w14:paraId="598D2A68" w14:textId="77777777" w:rsidR="0029493B" w:rsidRPr="0029493B" w:rsidRDefault="0029493B" w:rsidP="0029493B">
      <w:pPr>
        <w:spacing w:after="0"/>
        <w:rPr>
          <w:rFonts w:ascii="Arial" w:hAnsi="Arial" w:cs="Arial"/>
          <w:sz w:val="22"/>
          <w:szCs w:val="22"/>
          <w:lang w:val="en"/>
        </w:rPr>
      </w:pPr>
    </w:p>
    <w:p w14:paraId="17A0CEEC" w14:textId="77777777" w:rsidR="0029493B" w:rsidRPr="0029493B" w:rsidRDefault="0029493B" w:rsidP="0029493B">
      <w:pPr>
        <w:spacing w:after="0"/>
        <w:rPr>
          <w:rFonts w:ascii="Arial" w:hAnsi="Arial" w:cs="Arial"/>
          <w:i/>
          <w:iCs/>
          <w:sz w:val="22"/>
          <w:szCs w:val="22"/>
          <w:lang w:val="en-US"/>
        </w:rPr>
      </w:pPr>
      <w:r w:rsidRPr="0029493B">
        <w:rPr>
          <w:rFonts w:ascii="Arial" w:hAnsi="Arial" w:cs="Arial"/>
          <w:sz w:val="22"/>
          <w:szCs w:val="22"/>
          <w:lang w:val="en-US"/>
        </w:rPr>
        <w:t>Yes</w:t>
      </w:r>
    </w:p>
    <w:p w14:paraId="144F20F7" w14:textId="77777777" w:rsidR="0029493B" w:rsidRPr="0029493B" w:rsidRDefault="0029493B" w:rsidP="0029493B">
      <w:pPr>
        <w:spacing w:after="0"/>
        <w:rPr>
          <w:rFonts w:ascii="Arial" w:hAnsi="Arial" w:cs="Arial"/>
          <w:sz w:val="22"/>
          <w:szCs w:val="22"/>
          <w:lang w:val="en-US"/>
        </w:rPr>
      </w:pPr>
    </w:p>
    <w:p w14:paraId="3AB06AFD" w14:textId="77777777" w:rsidR="0029493B" w:rsidRPr="0029493B" w:rsidRDefault="0029493B" w:rsidP="0029493B">
      <w:pPr>
        <w:spacing w:after="0"/>
        <w:rPr>
          <w:rFonts w:ascii="Arial" w:hAnsi="Arial" w:cs="Arial"/>
          <w:b/>
          <w:bCs/>
          <w:sz w:val="22"/>
          <w:szCs w:val="22"/>
          <w:lang w:val="en-US"/>
        </w:rPr>
      </w:pPr>
      <w:r w:rsidRPr="0029493B">
        <w:rPr>
          <w:rFonts w:ascii="Arial" w:hAnsi="Arial" w:cs="Arial"/>
          <w:b/>
          <w:bCs/>
          <w:sz w:val="22"/>
          <w:szCs w:val="22"/>
          <w:lang w:val="en-US"/>
        </w:rPr>
        <w:t xml:space="preserve">If there is an interest to launch the initiative at a press-facing space at FFD4, please provide the proposed line up for this launch, including the names and titles of </w:t>
      </w:r>
      <w:r w:rsidRPr="0029493B">
        <w:rPr>
          <w:rFonts w:ascii="Arial" w:hAnsi="Arial" w:cs="Arial"/>
          <w:b/>
          <w:bCs/>
          <w:sz w:val="22"/>
          <w:szCs w:val="22"/>
          <w:lang w:val="en-US"/>
        </w:rPr>
        <w:lastRenderedPageBreak/>
        <w:t>speakers:</w:t>
      </w:r>
      <w:r w:rsidRPr="0029493B">
        <w:rPr>
          <w:rFonts w:ascii="Arial" w:hAnsi="Arial" w:cs="Arial"/>
          <w:b/>
          <w:bCs/>
          <w:sz w:val="22"/>
          <w:szCs w:val="22"/>
          <w:lang w:val="en"/>
        </w:rPr>
        <w:br/>
      </w:r>
    </w:p>
    <w:p w14:paraId="1D053BC9" w14:textId="77777777" w:rsidR="0029493B" w:rsidRPr="0029493B" w:rsidRDefault="0029493B" w:rsidP="0029493B">
      <w:pPr>
        <w:spacing w:after="0"/>
        <w:rPr>
          <w:rFonts w:ascii="Arial" w:hAnsi="Arial" w:cs="Arial"/>
          <w:sz w:val="22"/>
          <w:szCs w:val="22"/>
          <w:lang w:val="en-US"/>
        </w:rPr>
      </w:pPr>
      <w:r w:rsidRPr="0029493B">
        <w:rPr>
          <w:rFonts w:ascii="Arial" w:hAnsi="Arial" w:cs="Arial"/>
          <w:sz w:val="22"/>
          <w:szCs w:val="22"/>
          <w:lang w:val="en-US"/>
        </w:rPr>
        <w:t>Focal point name:</w:t>
      </w:r>
    </w:p>
    <w:p w14:paraId="6CD3599F" w14:textId="77777777" w:rsidR="0029493B" w:rsidRPr="0029493B" w:rsidRDefault="0029493B" w:rsidP="0029493B">
      <w:pPr>
        <w:spacing w:after="0"/>
        <w:rPr>
          <w:rFonts w:ascii="Arial" w:hAnsi="Arial" w:cs="Arial"/>
          <w:sz w:val="22"/>
          <w:szCs w:val="22"/>
          <w:lang w:val="en-US"/>
        </w:rPr>
      </w:pPr>
    </w:p>
    <w:p w14:paraId="03220D2B" w14:textId="77777777" w:rsidR="0029493B" w:rsidRPr="0029493B" w:rsidRDefault="0029493B" w:rsidP="0029493B">
      <w:pPr>
        <w:spacing w:after="0"/>
        <w:rPr>
          <w:rFonts w:ascii="Arial" w:hAnsi="Arial" w:cs="Arial"/>
          <w:sz w:val="22"/>
          <w:szCs w:val="22"/>
          <w:lang w:val="en-US"/>
        </w:rPr>
      </w:pPr>
      <w:r w:rsidRPr="0029493B">
        <w:rPr>
          <w:rFonts w:ascii="Arial" w:hAnsi="Arial" w:cs="Arial"/>
          <w:sz w:val="22"/>
          <w:szCs w:val="22"/>
          <w:lang w:val="en-US"/>
        </w:rPr>
        <w:t>Focal point e-mail address:</w:t>
      </w:r>
    </w:p>
    <w:p w14:paraId="6044BF9E" w14:textId="77777777" w:rsidR="0029493B" w:rsidRPr="00E83F37" w:rsidRDefault="0029493B" w:rsidP="00E83F37">
      <w:pPr>
        <w:spacing w:after="0"/>
        <w:rPr>
          <w:rFonts w:ascii="Arial" w:hAnsi="Arial" w:cs="Arial"/>
          <w:sz w:val="22"/>
          <w:szCs w:val="22"/>
        </w:rPr>
      </w:pPr>
    </w:p>
    <w:sectPr w:rsidR="0029493B" w:rsidRPr="00E83F3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5A1F5" w14:textId="77777777" w:rsidR="00DC7D89" w:rsidRDefault="00DC7D89" w:rsidP="008E2F9A">
      <w:pPr>
        <w:spacing w:after="0" w:line="240" w:lineRule="auto"/>
      </w:pPr>
      <w:r>
        <w:separator/>
      </w:r>
    </w:p>
  </w:endnote>
  <w:endnote w:type="continuationSeparator" w:id="0">
    <w:p w14:paraId="4DCDFED0" w14:textId="77777777" w:rsidR="00DC7D89" w:rsidRDefault="00DC7D89" w:rsidP="008E2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D627A" w14:textId="719FE31A" w:rsidR="008E2F9A" w:rsidRDefault="008E2F9A">
    <w:pPr>
      <w:pStyle w:val="Footer"/>
    </w:pPr>
    <w:r>
      <w:rPr>
        <w:noProof/>
      </w:rPr>
      <mc:AlternateContent>
        <mc:Choice Requires="wps">
          <w:drawing>
            <wp:anchor distT="0" distB="0" distL="0" distR="0" simplePos="0" relativeHeight="251662336" behindDoc="0" locked="0" layoutInCell="1" allowOverlap="1" wp14:anchorId="1DD8493E" wp14:editId="7DEFD067">
              <wp:simplePos x="635" y="635"/>
              <wp:positionH relativeFrom="page">
                <wp:align>center</wp:align>
              </wp:positionH>
              <wp:positionV relativeFrom="page">
                <wp:align>bottom</wp:align>
              </wp:positionV>
              <wp:extent cx="459740" cy="370205"/>
              <wp:effectExtent l="0" t="0" r="16510" b="0"/>
              <wp:wrapNone/>
              <wp:docPr id="30392469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42659653" w14:textId="4E44D7A7" w:rsidR="008E2F9A" w:rsidRPr="008E2F9A" w:rsidRDefault="008E2F9A" w:rsidP="008E2F9A">
                          <w:pPr>
                            <w:spacing w:after="0"/>
                            <w:rPr>
                              <w:rFonts w:ascii="Calibri" w:eastAsia="Calibri" w:hAnsi="Calibri" w:cs="Calibri"/>
                              <w:noProof/>
                              <w:color w:val="000000"/>
                              <w:sz w:val="20"/>
                              <w:szCs w:val="20"/>
                            </w:rPr>
                          </w:pPr>
                          <w:r w:rsidRPr="008E2F9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D8493E" id="_x0000_t202" coordsize="21600,21600" o:spt="202" path="m,l,21600r21600,l21600,xe">
              <v:stroke joinstyle="miter"/>
              <v:path gradientshapeok="t" o:connecttype="rect"/>
            </v:shapetype>
            <v:shape id="Text Box 5" o:spid="_x0000_s1028" type="#_x0000_t202" alt="OFFICIAL" style="position:absolute;margin-left:0;margin-top:0;width:36.2pt;height:29.1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" filled="f" stroked="f">
              <v:textbox style="mso-fit-shape-to-text:t" inset="0,0,0,15pt">
                <w:txbxContent>
                  <w:p w14:paraId="42659653" w14:textId="4E44D7A7" w:rsidR="008E2F9A" w:rsidRPr="008E2F9A" w:rsidRDefault="008E2F9A" w:rsidP="008E2F9A">
                    <w:pPr>
                      <w:spacing w:after="0"/>
                      <w:rPr>
                        <w:rFonts w:ascii="Calibri" w:eastAsia="Calibri" w:hAnsi="Calibri" w:cs="Calibri"/>
                        <w:noProof/>
                        <w:color w:val="000000"/>
                        <w:sz w:val="20"/>
                        <w:szCs w:val="20"/>
                      </w:rPr>
                    </w:pPr>
                    <w:r w:rsidRPr="008E2F9A">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07A6F" w14:textId="4B76E0F4" w:rsidR="008E2F9A" w:rsidRDefault="008E2F9A">
    <w:pPr>
      <w:pStyle w:val="Footer"/>
    </w:pPr>
    <w:r>
      <w:rPr>
        <w:noProof/>
      </w:rPr>
      <mc:AlternateContent>
        <mc:Choice Requires="wps">
          <w:drawing>
            <wp:anchor distT="0" distB="0" distL="0" distR="0" simplePos="0" relativeHeight="251663360" behindDoc="0" locked="0" layoutInCell="1" allowOverlap="1" wp14:anchorId="2AA0CB15" wp14:editId="10230782">
              <wp:simplePos x="635" y="635"/>
              <wp:positionH relativeFrom="page">
                <wp:align>center</wp:align>
              </wp:positionH>
              <wp:positionV relativeFrom="page">
                <wp:align>bottom</wp:align>
              </wp:positionV>
              <wp:extent cx="459740" cy="370205"/>
              <wp:effectExtent l="0" t="0" r="16510" b="0"/>
              <wp:wrapNone/>
              <wp:docPr id="23477107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0B44C9B4" w14:textId="68FAB503" w:rsidR="008E2F9A" w:rsidRPr="008E2F9A" w:rsidRDefault="008E2F9A" w:rsidP="008E2F9A">
                          <w:pPr>
                            <w:spacing w:after="0"/>
                            <w:rPr>
                              <w:rFonts w:ascii="Calibri" w:eastAsia="Calibri" w:hAnsi="Calibri" w:cs="Calibri"/>
                              <w:noProof/>
                              <w:color w:val="000000"/>
                              <w:sz w:val="20"/>
                              <w:szCs w:val="20"/>
                            </w:rPr>
                          </w:pPr>
                          <w:r w:rsidRPr="008E2F9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A0CB15" id="_x0000_t202" coordsize="21600,21600" o:spt="202" path="m,l,21600r21600,l21600,xe">
              <v:stroke joinstyle="miter"/>
              <v:path gradientshapeok="t" o:connecttype="rect"/>
            </v:shapetype>
            <v:shape id="Text Box 6" o:spid="_x0000_s1029" type="#_x0000_t202" alt="OFFICIAL" style="position:absolute;margin-left:0;margin-top:0;width:36.2pt;height:29.1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" filled="f" stroked="f">
              <v:textbox style="mso-fit-shape-to-text:t" inset="0,0,0,15pt">
                <w:txbxContent>
                  <w:p w14:paraId="0B44C9B4" w14:textId="68FAB503" w:rsidR="008E2F9A" w:rsidRPr="008E2F9A" w:rsidRDefault="008E2F9A" w:rsidP="008E2F9A">
                    <w:pPr>
                      <w:spacing w:after="0"/>
                      <w:rPr>
                        <w:rFonts w:ascii="Calibri" w:eastAsia="Calibri" w:hAnsi="Calibri" w:cs="Calibri"/>
                        <w:noProof/>
                        <w:color w:val="000000"/>
                        <w:sz w:val="20"/>
                        <w:szCs w:val="20"/>
                      </w:rPr>
                    </w:pPr>
                    <w:r w:rsidRPr="008E2F9A">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F4F64" w14:textId="680798CE" w:rsidR="008E2F9A" w:rsidRDefault="008E2F9A">
    <w:pPr>
      <w:pStyle w:val="Footer"/>
    </w:pPr>
    <w:r>
      <w:rPr>
        <w:noProof/>
      </w:rPr>
      <mc:AlternateContent>
        <mc:Choice Requires="wps">
          <w:drawing>
            <wp:anchor distT="0" distB="0" distL="0" distR="0" simplePos="0" relativeHeight="251661312" behindDoc="0" locked="0" layoutInCell="1" allowOverlap="1" wp14:anchorId="067DFBC5" wp14:editId="4D26ADDA">
              <wp:simplePos x="635" y="635"/>
              <wp:positionH relativeFrom="page">
                <wp:align>center</wp:align>
              </wp:positionH>
              <wp:positionV relativeFrom="page">
                <wp:align>bottom</wp:align>
              </wp:positionV>
              <wp:extent cx="459740" cy="370205"/>
              <wp:effectExtent l="0" t="0" r="16510" b="0"/>
              <wp:wrapNone/>
              <wp:docPr id="145136252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3D5F74FD" w14:textId="1217E98D" w:rsidR="008E2F9A" w:rsidRPr="008E2F9A" w:rsidRDefault="008E2F9A" w:rsidP="008E2F9A">
                          <w:pPr>
                            <w:spacing w:after="0"/>
                            <w:rPr>
                              <w:rFonts w:ascii="Calibri" w:eastAsia="Calibri" w:hAnsi="Calibri" w:cs="Calibri"/>
                              <w:noProof/>
                              <w:color w:val="000000"/>
                              <w:sz w:val="20"/>
                              <w:szCs w:val="20"/>
                            </w:rPr>
                          </w:pPr>
                          <w:r w:rsidRPr="008E2F9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7DFBC5" id="_x0000_t202" coordsize="21600,21600" o:spt="202" path="m,l,21600r21600,l21600,xe">
              <v:stroke joinstyle="miter"/>
              <v:path gradientshapeok="t" o:connecttype="rect"/>
            </v:shapetype>
            <v:shape id="Text Box 4" o:spid="_x0000_s1031" type="#_x0000_t202" alt="OFFICIAL" style="position:absolute;margin-left:0;margin-top:0;width:36.2pt;height:29.1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" filled="f" stroked="f">
              <v:textbox style="mso-fit-shape-to-text:t" inset="0,0,0,15pt">
                <w:txbxContent>
                  <w:p w14:paraId="3D5F74FD" w14:textId="1217E98D" w:rsidR="008E2F9A" w:rsidRPr="008E2F9A" w:rsidRDefault="008E2F9A" w:rsidP="008E2F9A">
                    <w:pPr>
                      <w:spacing w:after="0"/>
                      <w:rPr>
                        <w:rFonts w:ascii="Calibri" w:eastAsia="Calibri" w:hAnsi="Calibri" w:cs="Calibri"/>
                        <w:noProof/>
                        <w:color w:val="000000"/>
                        <w:sz w:val="20"/>
                        <w:szCs w:val="20"/>
                      </w:rPr>
                    </w:pPr>
                    <w:r w:rsidRPr="008E2F9A">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C3346" w14:textId="77777777" w:rsidR="00DC7D89" w:rsidRDefault="00DC7D89" w:rsidP="008E2F9A">
      <w:pPr>
        <w:spacing w:after="0" w:line="240" w:lineRule="auto"/>
      </w:pPr>
      <w:r>
        <w:separator/>
      </w:r>
    </w:p>
  </w:footnote>
  <w:footnote w:type="continuationSeparator" w:id="0">
    <w:p w14:paraId="7D1EB5E7" w14:textId="77777777" w:rsidR="00DC7D89" w:rsidRDefault="00DC7D89" w:rsidP="008E2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04B18" w14:textId="414723E3" w:rsidR="008E2F9A" w:rsidRDefault="00E85E23">
    <w:pPr>
      <w:pStyle w:val="Header"/>
    </w:pPr>
    <w:r>
      <w:rPr>
        <w:noProof/>
      </w:rPr>
      <mc:AlternateContent>
        <mc:Choice Requires="wps">
          <w:drawing>
            <wp:anchor distT="0" distB="0" distL="0" distR="0" simplePos="0" relativeHeight="251665408" behindDoc="0" locked="0" layoutInCell="1" allowOverlap="1" wp14:anchorId="6138977A" wp14:editId="1225B58D">
              <wp:simplePos x="635" y="635"/>
              <wp:positionH relativeFrom="page">
                <wp:align>right</wp:align>
              </wp:positionH>
              <wp:positionV relativeFrom="page">
                <wp:align>top</wp:align>
              </wp:positionV>
              <wp:extent cx="1879600" cy="370205"/>
              <wp:effectExtent l="0" t="0" r="0" b="10795"/>
              <wp:wrapNone/>
              <wp:docPr id="588056919"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79600" cy="370205"/>
                      </a:xfrm>
                      <a:prstGeom prst="rect">
                        <a:avLst/>
                      </a:prstGeom>
                      <a:noFill/>
                      <a:ln>
                        <a:noFill/>
                      </a:ln>
                    </wps:spPr>
                    <wps:txbx>
                      <w:txbxContent>
                        <w:p w14:paraId="5AA85BF2" w14:textId="07DC2C02" w:rsidR="00E85E23" w:rsidRPr="00E85E23" w:rsidRDefault="00E85E23" w:rsidP="00E85E23">
                          <w:pPr>
                            <w:spacing w:after="0"/>
                            <w:rPr>
                              <w:rFonts w:ascii="Calibri" w:eastAsia="Calibri" w:hAnsi="Calibri" w:cs="Calibri"/>
                              <w:noProof/>
                              <w:color w:val="000000"/>
                              <w:sz w:val="20"/>
                              <w:szCs w:val="20"/>
                            </w:rPr>
                          </w:pPr>
                          <w:r w:rsidRPr="00E85E23">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138977A" id="_x0000_t202" coordsize="21600,21600" o:spt="202" path="m,l,21600r21600,l21600,xe">
              <v:stroke joinstyle="miter"/>
              <v:path gradientshapeok="t" o:connecttype="rect"/>
            </v:shapetype>
            <v:shape id="Text Box 2" o:spid="_x0000_s1026" type="#_x0000_t202" alt="UNCLASSIFIED | NON CLASSIFIÉ" style="position:absolute;margin-left:96.8pt;margin-top:0;width:148pt;height:29.15pt;z-index:25166540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" filled="f" stroked="f">
              <v:textbox style="mso-fit-shape-to-text:t" inset="0,15pt,20pt,0">
                <w:txbxContent>
                  <w:p w14:paraId="5AA85BF2" w14:textId="07DC2C02" w:rsidR="00E85E23" w:rsidRPr="00E85E23" w:rsidRDefault="00E85E23" w:rsidP="00E85E23">
                    <w:pPr>
                      <w:spacing w:after="0"/>
                      <w:rPr>
                        <w:rFonts w:ascii="Calibri" w:eastAsia="Calibri" w:hAnsi="Calibri" w:cs="Calibri"/>
                        <w:noProof/>
                        <w:color w:val="000000"/>
                        <w:sz w:val="20"/>
                        <w:szCs w:val="20"/>
                      </w:rPr>
                    </w:pPr>
                    <w:r w:rsidRPr="00E85E23">
                      <w:rPr>
                        <w:rFonts w:ascii="Calibri" w:eastAsia="Calibri" w:hAnsi="Calibri" w:cs="Calibri"/>
                        <w:noProof/>
                        <w:color w:val="000000"/>
                        <w:sz w:val="20"/>
                        <w:szCs w:val="2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0E07B" w14:textId="1FC0A7B3" w:rsidR="008E2F9A" w:rsidRDefault="00E85E23">
    <w:pPr>
      <w:pStyle w:val="Header"/>
    </w:pPr>
    <w:r>
      <w:rPr>
        <w:noProof/>
      </w:rPr>
      <mc:AlternateContent>
        <mc:Choice Requires="wps">
          <w:drawing>
            <wp:anchor distT="0" distB="0" distL="0" distR="0" simplePos="0" relativeHeight="251666432" behindDoc="0" locked="0" layoutInCell="1" allowOverlap="1" wp14:anchorId="3CEE340D" wp14:editId="194D40D5">
              <wp:simplePos x="914400" y="447675"/>
              <wp:positionH relativeFrom="page">
                <wp:align>right</wp:align>
              </wp:positionH>
              <wp:positionV relativeFrom="page">
                <wp:align>top</wp:align>
              </wp:positionV>
              <wp:extent cx="1879600" cy="370205"/>
              <wp:effectExtent l="0" t="0" r="0" b="10795"/>
              <wp:wrapNone/>
              <wp:docPr id="17496292"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79600" cy="370205"/>
                      </a:xfrm>
                      <a:prstGeom prst="rect">
                        <a:avLst/>
                      </a:prstGeom>
                      <a:noFill/>
                      <a:ln>
                        <a:noFill/>
                      </a:ln>
                    </wps:spPr>
                    <wps:txbx>
                      <w:txbxContent>
                        <w:p w14:paraId="20FEB872" w14:textId="66F6A203" w:rsidR="00E85E23" w:rsidRPr="00E85E23" w:rsidRDefault="00E85E23" w:rsidP="00E85E23">
                          <w:pPr>
                            <w:spacing w:after="0"/>
                            <w:rPr>
                              <w:rFonts w:ascii="Calibri" w:eastAsia="Calibri" w:hAnsi="Calibri" w:cs="Calibri"/>
                              <w:noProof/>
                              <w:color w:val="000000"/>
                              <w:sz w:val="20"/>
                              <w:szCs w:val="20"/>
                            </w:rPr>
                          </w:pPr>
                          <w:r w:rsidRPr="00E85E23">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CEE340D" id="_x0000_t202" coordsize="21600,21600" o:spt="202" path="m,l,21600r21600,l21600,xe">
              <v:stroke joinstyle="miter"/>
              <v:path gradientshapeok="t" o:connecttype="rect"/>
            </v:shapetype>
            <v:shape id="Text Box 3" o:spid="_x0000_s1027" type="#_x0000_t202" alt="UNCLASSIFIED | NON CLASSIFIÉ" style="position:absolute;margin-left:96.8pt;margin-top:0;width:148pt;height:29.15pt;z-index:25166643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" filled="f" stroked="f">
              <v:textbox style="mso-fit-shape-to-text:t" inset="0,15pt,20pt,0">
                <w:txbxContent>
                  <w:p w14:paraId="20FEB872" w14:textId="66F6A203" w:rsidR="00E85E23" w:rsidRPr="00E85E23" w:rsidRDefault="00E85E23" w:rsidP="00E85E23">
                    <w:pPr>
                      <w:spacing w:after="0"/>
                      <w:rPr>
                        <w:rFonts w:ascii="Calibri" w:eastAsia="Calibri" w:hAnsi="Calibri" w:cs="Calibri"/>
                        <w:noProof/>
                        <w:color w:val="000000"/>
                        <w:sz w:val="20"/>
                        <w:szCs w:val="20"/>
                      </w:rPr>
                    </w:pPr>
                    <w:r w:rsidRPr="00E85E23">
                      <w:rPr>
                        <w:rFonts w:ascii="Calibri" w:eastAsia="Calibri" w:hAnsi="Calibri" w:cs="Calibri"/>
                        <w:noProof/>
                        <w:color w:val="000000"/>
                        <w:sz w:val="20"/>
                        <w:szCs w:val="20"/>
                      </w:rPr>
                      <w:t>UNCLASSIFIED | NON CLASSIFIÉ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F0D31" w14:textId="3EBD759A" w:rsidR="008E2F9A" w:rsidRDefault="00E85E23">
    <w:pPr>
      <w:pStyle w:val="Header"/>
    </w:pPr>
    <w:r>
      <w:rPr>
        <w:noProof/>
      </w:rPr>
      <mc:AlternateContent>
        <mc:Choice Requires="wps">
          <w:drawing>
            <wp:anchor distT="0" distB="0" distL="0" distR="0" simplePos="0" relativeHeight="251664384" behindDoc="0" locked="0" layoutInCell="1" allowOverlap="1" wp14:anchorId="05556CB1" wp14:editId="1F3BD167">
              <wp:simplePos x="635" y="635"/>
              <wp:positionH relativeFrom="page">
                <wp:align>right</wp:align>
              </wp:positionH>
              <wp:positionV relativeFrom="page">
                <wp:align>top</wp:align>
              </wp:positionV>
              <wp:extent cx="1879600" cy="370205"/>
              <wp:effectExtent l="0" t="0" r="0" b="10795"/>
              <wp:wrapNone/>
              <wp:docPr id="149892366"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79600" cy="370205"/>
                      </a:xfrm>
                      <a:prstGeom prst="rect">
                        <a:avLst/>
                      </a:prstGeom>
                      <a:noFill/>
                      <a:ln>
                        <a:noFill/>
                      </a:ln>
                    </wps:spPr>
                    <wps:txbx>
                      <w:txbxContent>
                        <w:p w14:paraId="1DF658C1" w14:textId="0EB7A7DA" w:rsidR="00E85E23" w:rsidRPr="00E85E23" w:rsidRDefault="00E85E23" w:rsidP="00E85E23">
                          <w:pPr>
                            <w:spacing w:after="0"/>
                            <w:rPr>
                              <w:rFonts w:ascii="Calibri" w:eastAsia="Calibri" w:hAnsi="Calibri" w:cs="Calibri"/>
                              <w:noProof/>
                              <w:color w:val="000000"/>
                              <w:sz w:val="20"/>
                              <w:szCs w:val="20"/>
                            </w:rPr>
                          </w:pPr>
                          <w:r w:rsidRPr="00E85E23">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5556CB1" id="_x0000_t202" coordsize="21600,21600" o:spt="202" path="m,l,21600r21600,l21600,xe">
              <v:stroke joinstyle="miter"/>
              <v:path gradientshapeok="t" o:connecttype="rect"/>
            </v:shapetype>
            <v:shape id="Text Box 1" o:spid="_x0000_s1030" type="#_x0000_t202" alt="UNCLASSIFIED | NON CLASSIFIÉ" style="position:absolute;margin-left:96.8pt;margin-top:0;width:148pt;height:29.15pt;z-index:25166438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" filled="f" stroked="f">
              <v:textbox style="mso-fit-shape-to-text:t" inset="0,15pt,20pt,0">
                <w:txbxContent>
                  <w:p w14:paraId="1DF658C1" w14:textId="0EB7A7DA" w:rsidR="00E85E23" w:rsidRPr="00E85E23" w:rsidRDefault="00E85E23" w:rsidP="00E85E23">
                    <w:pPr>
                      <w:spacing w:after="0"/>
                      <w:rPr>
                        <w:rFonts w:ascii="Calibri" w:eastAsia="Calibri" w:hAnsi="Calibri" w:cs="Calibri"/>
                        <w:noProof/>
                        <w:color w:val="000000"/>
                        <w:sz w:val="20"/>
                        <w:szCs w:val="20"/>
                      </w:rPr>
                    </w:pPr>
                    <w:r w:rsidRPr="00E85E23">
                      <w:rPr>
                        <w:rFonts w:ascii="Calibri" w:eastAsia="Calibri" w:hAnsi="Calibri" w:cs="Calibri"/>
                        <w:noProof/>
                        <w:color w:val="000000"/>
                        <w:sz w:val="20"/>
                        <w:szCs w:val="20"/>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E546"/>
    <w:multiLevelType w:val="hybridMultilevel"/>
    <w:tmpl w:val="FFFFFFFF"/>
    <w:lvl w:ilvl="0" w:tplc="FACC074C">
      <w:start w:val="1"/>
      <w:numFmt w:val="bullet"/>
      <w:lvlText w:val=""/>
      <w:lvlJc w:val="left"/>
      <w:pPr>
        <w:ind w:left="720" w:hanging="360"/>
      </w:pPr>
      <w:rPr>
        <w:rFonts w:ascii="Symbol" w:hAnsi="Symbol" w:hint="default"/>
      </w:rPr>
    </w:lvl>
    <w:lvl w:ilvl="1" w:tplc="4BB02E50">
      <w:start w:val="1"/>
      <w:numFmt w:val="bullet"/>
      <w:lvlText w:val="o"/>
      <w:lvlJc w:val="left"/>
      <w:pPr>
        <w:ind w:left="1440" w:hanging="360"/>
      </w:pPr>
      <w:rPr>
        <w:rFonts w:ascii="Courier New" w:hAnsi="Courier New" w:cs="Times New Roman" w:hint="default"/>
      </w:rPr>
    </w:lvl>
    <w:lvl w:ilvl="2" w:tplc="1844306E">
      <w:start w:val="1"/>
      <w:numFmt w:val="bullet"/>
      <w:lvlText w:val=""/>
      <w:lvlJc w:val="left"/>
      <w:pPr>
        <w:ind w:left="2160" w:hanging="360"/>
      </w:pPr>
      <w:rPr>
        <w:rFonts w:ascii="Wingdings" w:hAnsi="Wingdings" w:hint="default"/>
      </w:rPr>
    </w:lvl>
    <w:lvl w:ilvl="3" w:tplc="6A384446">
      <w:start w:val="1"/>
      <w:numFmt w:val="bullet"/>
      <w:lvlText w:val=""/>
      <w:lvlJc w:val="left"/>
      <w:pPr>
        <w:ind w:left="2880" w:hanging="360"/>
      </w:pPr>
      <w:rPr>
        <w:rFonts w:ascii="Symbol" w:hAnsi="Symbol" w:hint="default"/>
      </w:rPr>
    </w:lvl>
    <w:lvl w:ilvl="4" w:tplc="AE6CE980">
      <w:start w:val="1"/>
      <w:numFmt w:val="bullet"/>
      <w:lvlText w:val="o"/>
      <w:lvlJc w:val="left"/>
      <w:pPr>
        <w:ind w:left="3600" w:hanging="360"/>
      </w:pPr>
      <w:rPr>
        <w:rFonts w:ascii="Courier New" w:hAnsi="Courier New" w:cs="Times New Roman" w:hint="default"/>
      </w:rPr>
    </w:lvl>
    <w:lvl w:ilvl="5" w:tplc="76C295BE">
      <w:start w:val="1"/>
      <w:numFmt w:val="bullet"/>
      <w:lvlText w:val=""/>
      <w:lvlJc w:val="left"/>
      <w:pPr>
        <w:ind w:left="4320" w:hanging="360"/>
      </w:pPr>
      <w:rPr>
        <w:rFonts w:ascii="Wingdings" w:hAnsi="Wingdings" w:hint="default"/>
      </w:rPr>
    </w:lvl>
    <w:lvl w:ilvl="6" w:tplc="43A68678">
      <w:start w:val="1"/>
      <w:numFmt w:val="bullet"/>
      <w:lvlText w:val=""/>
      <w:lvlJc w:val="left"/>
      <w:pPr>
        <w:ind w:left="5040" w:hanging="360"/>
      </w:pPr>
      <w:rPr>
        <w:rFonts w:ascii="Symbol" w:hAnsi="Symbol" w:hint="default"/>
      </w:rPr>
    </w:lvl>
    <w:lvl w:ilvl="7" w:tplc="234EB834">
      <w:start w:val="1"/>
      <w:numFmt w:val="bullet"/>
      <w:lvlText w:val="o"/>
      <w:lvlJc w:val="left"/>
      <w:pPr>
        <w:ind w:left="5760" w:hanging="360"/>
      </w:pPr>
      <w:rPr>
        <w:rFonts w:ascii="Courier New" w:hAnsi="Courier New" w:cs="Times New Roman" w:hint="default"/>
      </w:rPr>
    </w:lvl>
    <w:lvl w:ilvl="8" w:tplc="2F16B504">
      <w:start w:val="1"/>
      <w:numFmt w:val="bullet"/>
      <w:lvlText w:val=""/>
      <w:lvlJc w:val="left"/>
      <w:pPr>
        <w:ind w:left="6480" w:hanging="360"/>
      </w:pPr>
      <w:rPr>
        <w:rFonts w:ascii="Wingdings" w:hAnsi="Wingdings" w:hint="default"/>
      </w:rPr>
    </w:lvl>
  </w:abstractNum>
  <w:abstractNum w:abstractNumId="1" w15:restartNumberingAfterBreak="0">
    <w:nsid w:val="0E906C1C"/>
    <w:multiLevelType w:val="hybridMultilevel"/>
    <w:tmpl w:val="8752E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6700B"/>
    <w:multiLevelType w:val="multilevel"/>
    <w:tmpl w:val="3A02C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00A71"/>
    <w:multiLevelType w:val="multilevel"/>
    <w:tmpl w:val="8332A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C15528"/>
    <w:multiLevelType w:val="hybridMultilevel"/>
    <w:tmpl w:val="551C9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D74431"/>
    <w:multiLevelType w:val="multilevel"/>
    <w:tmpl w:val="B10EE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A36BC1"/>
    <w:multiLevelType w:val="hybridMultilevel"/>
    <w:tmpl w:val="0FA20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3720BB"/>
    <w:multiLevelType w:val="multilevel"/>
    <w:tmpl w:val="C43EF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51586127">
    <w:abstractNumId w:val="4"/>
  </w:num>
  <w:num w:numId="2" w16cid:durableId="1700935430">
    <w:abstractNumId w:val="1"/>
  </w:num>
  <w:num w:numId="3" w16cid:durableId="1515342808">
    <w:abstractNumId w:val="6"/>
  </w:num>
  <w:num w:numId="4" w16cid:durableId="1370838811">
    <w:abstractNumId w:val="2"/>
  </w:num>
  <w:num w:numId="5" w16cid:durableId="179008312">
    <w:abstractNumId w:val="3"/>
  </w:num>
  <w:num w:numId="6" w16cid:durableId="751855449">
    <w:abstractNumId w:val="7"/>
  </w:num>
  <w:num w:numId="7" w16cid:durableId="1546138637">
    <w:abstractNumId w:val="0"/>
  </w:num>
  <w:num w:numId="8" w16cid:durableId="13840153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F37"/>
    <w:rsid w:val="000410BB"/>
    <w:rsid w:val="00062B78"/>
    <w:rsid w:val="0008159E"/>
    <w:rsid w:val="000822FB"/>
    <w:rsid w:val="00083E20"/>
    <w:rsid w:val="00094EC8"/>
    <w:rsid w:val="000A2E08"/>
    <w:rsid w:val="000C1C4E"/>
    <w:rsid w:val="000D09EA"/>
    <w:rsid w:val="000D0D72"/>
    <w:rsid w:val="000D2FFE"/>
    <w:rsid w:val="000E1B99"/>
    <w:rsid w:val="000E4EF5"/>
    <w:rsid w:val="000F0E07"/>
    <w:rsid w:val="001368E6"/>
    <w:rsid w:val="00150ED0"/>
    <w:rsid w:val="00152A36"/>
    <w:rsid w:val="00164257"/>
    <w:rsid w:val="00166006"/>
    <w:rsid w:val="00176DFE"/>
    <w:rsid w:val="00180E97"/>
    <w:rsid w:val="00182DD9"/>
    <w:rsid w:val="0018721A"/>
    <w:rsid w:val="001A6FC8"/>
    <w:rsid w:val="001B6F81"/>
    <w:rsid w:val="001C09C6"/>
    <w:rsid w:val="001D1179"/>
    <w:rsid w:val="00205B83"/>
    <w:rsid w:val="002223C8"/>
    <w:rsid w:val="002250CF"/>
    <w:rsid w:val="0023282B"/>
    <w:rsid w:val="00246B3E"/>
    <w:rsid w:val="00253D6C"/>
    <w:rsid w:val="00264ECB"/>
    <w:rsid w:val="00292449"/>
    <w:rsid w:val="0029493B"/>
    <w:rsid w:val="002A49EA"/>
    <w:rsid w:val="002B236A"/>
    <w:rsid w:val="002B6B66"/>
    <w:rsid w:val="002B7E2F"/>
    <w:rsid w:val="002C0F0F"/>
    <w:rsid w:val="002E1C53"/>
    <w:rsid w:val="003105BC"/>
    <w:rsid w:val="00325D75"/>
    <w:rsid w:val="00335591"/>
    <w:rsid w:val="0035382E"/>
    <w:rsid w:val="00370488"/>
    <w:rsid w:val="00382C82"/>
    <w:rsid w:val="00387245"/>
    <w:rsid w:val="003A0600"/>
    <w:rsid w:val="003A6356"/>
    <w:rsid w:val="003D1E26"/>
    <w:rsid w:val="003D727F"/>
    <w:rsid w:val="003D7BDA"/>
    <w:rsid w:val="003F1A4D"/>
    <w:rsid w:val="00404758"/>
    <w:rsid w:val="00420C72"/>
    <w:rsid w:val="00421A45"/>
    <w:rsid w:val="0043462C"/>
    <w:rsid w:val="0044283C"/>
    <w:rsid w:val="00450B26"/>
    <w:rsid w:val="004A0D6C"/>
    <w:rsid w:val="004A6786"/>
    <w:rsid w:val="004D21E3"/>
    <w:rsid w:val="004E6D17"/>
    <w:rsid w:val="00501CEE"/>
    <w:rsid w:val="0050344A"/>
    <w:rsid w:val="005072AA"/>
    <w:rsid w:val="00524C0A"/>
    <w:rsid w:val="00532BE6"/>
    <w:rsid w:val="0054028A"/>
    <w:rsid w:val="005768DC"/>
    <w:rsid w:val="00577EF9"/>
    <w:rsid w:val="005846F9"/>
    <w:rsid w:val="005948BA"/>
    <w:rsid w:val="005966AF"/>
    <w:rsid w:val="005A34DD"/>
    <w:rsid w:val="005A3738"/>
    <w:rsid w:val="005B5457"/>
    <w:rsid w:val="005C2D74"/>
    <w:rsid w:val="005E5D6E"/>
    <w:rsid w:val="005E78B7"/>
    <w:rsid w:val="00605260"/>
    <w:rsid w:val="006135A6"/>
    <w:rsid w:val="00613803"/>
    <w:rsid w:val="006149A7"/>
    <w:rsid w:val="00621A47"/>
    <w:rsid w:val="006725D0"/>
    <w:rsid w:val="00686869"/>
    <w:rsid w:val="00692A2E"/>
    <w:rsid w:val="006A133F"/>
    <w:rsid w:val="006B2C8B"/>
    <w:rsid w:val="006C41B2"/>
    <w:rsid w:val="006C43FE"/>
    <w:rsid w:val="006D3C20"/>
    <w:rsid w:val="006E3797"/>
    <w:rsid w:val="006E4520"/>
    <w:rsid w:val="007042D2"/>
    <w:rsid w:val="007050E8"/>
    <w:rsid w:val="00712F3A"/>
    <w:rsid w:val="00714D2D"/>
    <w:rsid w:val="007215DB"/>
    <w:rsid w:val="0074274E"/>
    <w:rsid w:val="00742BA4"/>
    <w:rsid w:val="00752086"/>
    <w:rsid w:val="00763529"/>
    <w:rsid w:val="007857B7"/>
    <w:rsid w:val="007A584A"/>
    <w:rsid w:val="007B5842"/>
    <w:rsid w:val="008005B6"/>
    <w:rsid w:val="00801683"/>
    <w:rsid w:val="0080177D"/>
    <w:rsid w:val="00814193"/>
    <w:rsid w:val="00822249"/>
    <w:rsid w:val="0083310A"/>
    <w:rsid w:val="0083468A"/>
    <w:rsid w:val="00846D46"/>
    <w:rsid w:val="008553FC"/>
    <w:rsid w:val="00856724"/>
    <w:rsid w:val="0087781A"/>
    <w:rsid w:val="00880419"/>
    <w:rsid w:val="0088129D"/>
    <w:rsid w:val="00885223"/>
    <w:rsid w:val="008867A6"/>
    <w:rsid w:val="00886BA3"/>
    <w:rsid w:val="00890FAF"/>
    <w:rsid w:val="00896E94"/>
    <w:rsid w:val="008C5AD1"/>
    <w:rsid w:val="008D2737"/>
    <w:rsid w:val="008E2F9A"/>
    <w:rsid w:val="008E3E3F"/>
    <w:rsid w:val="008E5C9A"/>
    <w:rsid w:val="009468F4"/>
    <w:rsid w:val="00994DAA"/>
    <w:rsid w:val="009B7717"/>
    <w:rsid w:val="009D4D5B"/>
    <w:rsid w:val="009E266F"/>
    <w:rsid w:val="009F2070"/>
    <w:rsid w:val="009F2AD2"/>
    <w:rsid w:val="00A01431"/>
    <w:rsid w:val="00A058D0"/>
    <w:rsid w:val="00A11034"/>
    <w:rsid w:val="00A41C33"/>
    <w:rsid w:val="00A6645C"/>
    <w:rsid w:val="00A87D9C"/>
    <w:rsid w:val="00A92DE0"/>
    <w:rsid w:val="00A96CBA"/>
    <w:rsid w:val="00AB01C1"/>
    <w:rsid w:val="00AB53BC"/>
    <w:rsid w:val="00AB6385"/>
    <w:rsid w:val="00AD0B84"/>
    <w:rsid w:val="00AD113A"/>
    <w:rsid w:val="00AF677D"/>
    <w:rsid w:val="00AF6F4C"/>
    <w:rsid w:val="00B0065A"/>
    <w:rsid w:val="00B15957"/>
    <w:rsid w:val="00B23BA7"/>
    <w:rsid w:val="00B26819"/>
    <w:rsid w:val="00B444CE"/>
    <w:rsid w:val="00B6138C"/>
    <w:rsid w:val="00B70272"/>
    <w:rsid w:val="00B7384D"/>
    <w:rsid w:val="00B76E55"/>
    <w:rsid w:val="00B92D76"/>
    <w:rsid w:val="00BA5FD7"/>
    <w:rsid w:val="00C075F6"/>
    <w:rsid w:val="00C341F1"/>
    <w:rsid w:val="00C41EFA"/>
    <w:rsid w:val="00C846BF"/>
    <w:rsid w:val="00C946BB"/>
    <w:rsid w:val="00C9547F"/>
    <w:rsid w:val="00CD02A7"/>
    <w:rsid w:val="00CE30F0"/>
    <w:rsid w:val="00CE4412"/>
    <w:rsid w:val="00CE61AA"/>
    <w:rsid w:val="00CF3BF8"/>
    <w:rsid w:val="00CF3D6F"/>
    <w:rsid w:val="00D02F9E"/>
    <w:rsid w:val="00D27AA8"/>
    <w:rsid w:val="00D32FCA"/>
    <w:rsid w:val="00D5223D"/>
    <w:rsid w:val="00D5357E"/>
    <w:rsid w:val="00D63C9A"/>
    <w:rsid w:val="00D75201"/>
    <w:rsid w:val="00D75576"/>
    <w:rsid w:val="00D775A1"/>
    <w:rsid w:val="00D94E6F"/>
    <w:rsid w:val="00DC42FC"/>
    <w:rsid w:val="00DC7D89"/>
    <w:rsid w:val="00DE6BB2"/>
    <w:rsid w:val="00DF6083"/>
    <w:rsid w:val="00E0368A"/>
    <w:rsid w:val="00E1423E"/>
    <w:rsid w:val="00E14CCA"/>
    <w:rsid w:val="00E152F6"/>
    <w:rsid w:val="00E20938"/>
    <w:rsid w:val="00E25EFB"/>
    <w:rsid w:val="00E31002"/>
    <w:rsid w:val="00E45D6B"/>
    <w:rsid w:val="00E60037"/>
    <w:rsid w:val="00E64423"/>
    <w:rsid w:val="00E708B8"/>
    <w:rsid w:val="00E74E40"/>
    <w:rsid w:val="00E83F37"/>
    <w:rsid w:val="00E85E23"/>
    <w:rsid w:val="00E917BD"/>
    <w:rsid w:val="00E9333D"/>
    <w:rsid w:val="00EA6A09"/>
    <w:rsid w:val="00EA76A1"/>
    <w:rsid w:val="00EC7198"/>
    <w:rsid w:val="00EC7238"/>
    <w:rsid w:val="00ED2CF0"/>
    <w:rsid w:val="00EE4883"/>
    <w:rsid w:val="00EE503A"/>
    <w:rsid w:val="00EF363D"/>
    <w:rsid w:val="00EF3F0F"/>
    <w:rsid w:val="00F22A5D"/>
    <w:rsid w:val="00F23DFC"/>
    <w:rsid w:val="00F34F82"/>
    <w:rsid w:val="00F36E80"/>
    <w:rsid w:val="00F40D74"/>
    <w:rsid w:val="00F64B21"/>
    <w:rsid w:val="00F8789E"/>
    <w:rsid w:val="00FA2E0E"/>
    <w:rsid w:val="00FA7381"/>
    <w:rsid w:val="00FB3184"/>
    <w:rsid w:val="00FC50A8"/>
    <w:rsid w:val="00FC52C7"/>
    <w:rsid w:val="00FD45C0"/>
    <w:rsid w:val="00FF0E14"/>
    <w:rsid w:val="00FF183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009B6F"/>
  <w15:chartTrackingRefBased/>
  <w15:docId w15:val="{473BF6BC-DC57-4709-BBFC-8AD5D3718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3F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3F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3F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3F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3F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3F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3F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3F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3F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F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3F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3F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3F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3F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3F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3F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3F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3F37"/>
    <w:rPr>
      <w:rFonts w:eastAsiaTheme="majorEastAsia" w:cstheme="majorBidi"/>
      <w:color w:val="272727" w:themeColor="text1" w:themeTint="D8"/>
    </w:rPr>
  </w:style>
  <w:style w:type="paragraph" w:styleId="Title">
    <w:name w:val="Title"/>
    <w:basedOn w:val="Normal"/>
    <w:next w:val="Normal"/>
    <w:link w:val="TitleChar"/>
    <w:uiPriority w:val="10"/>
    <w:qFormat/>
    <w:rsid w:val="00E83F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F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3F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3F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3F37"/>
    <w:pPr>
      <w:spacing w:before="160"/>
      <w:jc w:val="center"/>
    </w:pPr>
    <w:rPr>
      <w:i/>
      <w:iCs/>
      <w:color w:val="404040" w:themeColor="text1" w:themeTint="BF"/>
    </w:rPr>
  </w:style>
  <w:style w:type="character" w:customStyle="1" w:styleId="QuoteChar">
    <w:name w:val="Quote Char"/>
    <w:basedOn w:val="DefaultParagraphFont"/>
    <w:link w:val="Quote"/>
    <w:uiPriority w:val="29"/>
    <w:rsid w:val="00E83F37"/>
    <w:rPr>
      <w:i/>
      <w:iCs/>
      <w:color w:val="404040" w:themeColor="text1" w:themeTint="BF"/>
    </w:rPr>
  </w:style>
  <w:style w:type="paragraph" w:styleId="ListParagraph">
    <w:name w:val="List Paragraph"/>
    <w:basedOn w:val="Normal"/>
    <w:uiPriority w:val="34"/>
    <w:qFormat/>
    <w:rsid w:val="00E83F37"/>
    <w:pPr>
      <w:ind w:left="720"/>
      <w:contextualSpacing/>
    </w:pPr>
  </w:style>
  <w:style w:type="character" w:styleId="IntenseEmphasis">
    <w:name w:val="Intense Emphasis"/>
    <w:basedOn w:val="DefaultParagraphFont"/>
    <w:uiPriority w:val="21"/>
    <w:qFormat/>
    <w:rsid w:val="00E83F37"/>
    <w:rPr>
      <w:i/>
      <w:iCs/>
      <w:color w:val="0F4761" w:themeColor="accent1" w:themeShade="BF"/>
    </w:rPr>
  </w:style>
  <w:style w:type="paragraph" w:styleId="IntenseQuote">
    <w:name w:val="Intense Quote"/>
    <w:basedOn w:val="Normal"/>
    <w:next w:val="Normal"/>
    <w:link w:val="IntenseQuoteChar"/>
    <w:uiPriority w:val="30"/>
    <w:qFormat/>
    <w:rsid w:val="00E83F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3F37"/>
    <w:rPr>
      <w:i/>
      <w:iCs/>
      <w:color w:val="0F4761" w:themeColor="accent1" w:themeShade="BF"/>
    </w:rPr>
  </w:style>
  <w:style w:type="character" w:styleId="IntenseReference">
    <w:name w:val="Intense Reference"/>
    <w:basedOn w:val="DefaultParagraphFont"/>
    <w:uiPriority w:val="32"/>
    <w:qFormat/>
    <w:rsid w:val="00E83F37"/>
    <w:rPr>
      <w:b/>
      <w:bCs/>
      <w:smallCaps/>
      <w:color w:val="0F4761" w:themeColor="accent1" w:themeShade="BF"/>
      <w:spacing w:val="5"/>
    </w:rPr>
  </w:style>
  <w:style w:type="paragraph" w:styleId="CommentText">
    <w:name w:val="annotation text"/>
    <w:basedOn w:val="Normal"/>
    <w:link w:val="CommentTextChar"/>
    <w:uiPriority w:val="99"/>
    <w:unhideWhenUsed/>
    <w:rsid w:val="00E83F37"/>
    <w:pPr>
      <w:spacing w:after="0" w:line="240" w:lineRule="auto"/>
    </w:pPr>
    <w:rPr>
      <w:rFonts w:ascii="Arial" w:eastAsia="Arial" w:hAnsi="Arial" w:cs="Arial"/>
      <w:kern w:val="0"/>
      <w:sz w:val="20"/>
      <w:szCs w:val="20"/>
      <w:lang w:val="en"/>
      <w14:ligatures w14:val="none"/>
    </w:rPr>
  </w:style>
  <w:style w:type="character" w:customStyle="1" w:styleId="CommentTextChar">
    <w:name w:val="Comment Text Char"/>
    <w:basedOn w:val="DefaultParagraphFont"/>
    <w:link w:val="CommentText"/>
    <w:uiPriority w:val="99"/>
    <w:rsid w:val="00E83F37"/>
    <w:rPr>
      <w:rFonts w:ascii="Arial" w:eastAsia="Arial" w:hAnsi="Arial" w:cs="Arial"/>
      <w:kern w:val="0"/>
      <w:sz w:val="20"/>
      <w:szCs w:val="20"/>
      <w:lang w:val="en"/>
      <w14:ligatures w14:val="none"/>
    </w:rPr>
  </w:style>
  <w:style w:type="character" w:styleId="CommentReference">
    <w:name w:val="annotation reference"/>
    <w:basedOn w:val="DefaultParagraphFont"/>
    <w:uiPriority w:val="99"/>
    <w:semiHidden/>
    <w:unhideWhenUsed/>
    <w:rsid w:val="00E83F37"/>
    <w:rPr>
      <w:sz w:val="16"/>
      <w:szCs w:val="16"/>
    </w:rPr>
  </w:style>
  <w:style w:type="character" w:styleId="Hyperlink">
    <w:name w:val="Hyperlink"/>
    <w:basedOn w:val="DefaultParagraphFont"/>
    <w:uiPriority w:val="99"/>
    <w:unhideWhenUsed/>
    <w:rsid w:val="00E83F37"/>
    <w:rPr>
      <w:color w:val="467886" w:themeColor="hyperlink"/>
      <w:u w:val="single"/>
    </w:rPr>
  </w:style>
  <w:style w:type="character" w:styleId="UnresolvedMention">
    <w:name w:val="Unresolved Mention"/>
    <w:basedOn w:val="DefaultParagraphFont"/>
    <w:uiPriority w:val="99"/>
    <w:semiHidden/>
    <w:unhideWhenUsed/>
    <w:rsid w:val="00E83F37"/>
    <w:rPr>
      <w:color w:val="605E5C"/>
      <w:shd w:val="clear" w:color="auto" w:fill="E1DFDD"/>
    </w:rPr>
  </w:style>
  <w:style w:type="paragraph" w:customStyle="1" w:styleId="paragraph">
    <w:name w:val="paragraph"/>
    <w:basedOn w:val="Normal"/>
    <w:rsid w:val="00E83F37"/>
    <w:pPr>
      <w:spacing w:before="100" w:beforeAutospacing="1" w:after="100" w:afterAutospacing="1" w:line="240" w:lineRule="auto"/>
    </w:pPr>
    <w:rPr>
      <w:rFonts w:ascii="Times New Roman" w:eastAsia="Times New Roman" w:hAnsi="Times New Roman" w:cs="Times New Roman"/>
      <w:kern w:val="0"/>
      <w:lang w:val="en-US"/>
      <w14:ligatures w14:val="none"/>
    </w:rPr>
  </w:style>
  <w:style w:type="character" w:customStyle="1" w:styleId="normaltextrun">
    <w:name w:val="normaltextrun"/>
    <w:basedOn w:val="DefaultParagraphFont"/>
    <w:rsid w:val="00E83F37"/>
  </w:style>
  <w:style w:type="character" w:customStyle="1" w:styleId="eop">
    <w:name w:val="eop"/>
    <w:basedOn w:val="DefaultParagraphFont"/>
    <w:rsid w:val="00E83F37"/>
  </w:style>
  <w:style w:type="character" w:customStyle="1" w:styleId="scxw176477004">
    <w:name w:val="scxw176477004"/>
    <w:basedOn w:val="DefaultParagraphFont"/>
    <w:rsid w:val="00E83F37"/>
  </w:style>
  <w:style w:type="paragraph" w:styleId="Header">
    <w:name w:val="header"/>
    <w:basedOn w:val="Normal"/>
    <w:link w:val="HeaderChar"/>
    <w:uiPriority w:val="99"/>
    <w:unhideWhenUsed/>
    <w:rsid w:val="008E2F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F9A"/>
  </w:style>
  <w:style w:type="paragraph" w:styleId="Footer">
    <w:name w:val="footer"/>
    <w:basedOn w:val="Normal"/>
    <w:link w:val="FooterChar"/>
    <w:uiPriority w:val="99"/>
    <w:unhideWhenUsed/>
    <w:rsid w:val="008E2F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F9A"/>
  </w:style>
  <w:style w:type="paragraph" w:styleId="CommentSubject">
    <w:name w:val="annotation subject"/>
    <w:basedOn w:val="CommentText"/>
    <w:next w:val="CommentText"/>
    <w:link w:val="CommentSubjectChar"/>
    <w:uiPriority w:val="99"/>
    <w:semiHidden/>
    <w:unhideWhenUsed/>
    <w:rsid w:val="00896E94"/>
    <w:pPr>
      <w:spacing w:after="160"/>
    </w:pPr>
    <w:rPr>
      <w:rFonts w:asciiTheme="minorHAnsi" w:eastAsiaTheme="minorHAnsi" w:hAnsiTheme="minorHAnsi" w:cstheme="minorBidi"/>
      <w:b/>
      <w:bCs/>
      <w:kern w:val="2"/>
      <w:lang w:val="en-GB"/>
      <w14:ligatures w14:val="standardContextual"/>
    </w:rPr>
  </w:style>
  <w:style w:type="character" w:customStyle="1" w:styleId="CommentSubjectChar">
    <w:name w:val="Comment Subject Char"/>
    <w:basedOn w:val="CommentTextChar"/>
    <w:link w:val="CommentSubject"/>
    <w:uiPriority w:val="99"/>
    <w:semiHidden/>
    <w:rsid w:val="00896E94"/>
    <w:rPr>
      <w:rFonts w:ascii="Arial" w:eastAsia="Arial" w:hAnsi="Arial" w:cs="Arial"/>
      <w:b/>
      <w:bCs/>
      <w:kern w:val="0"/>
      <w:sz w:val="20"/>
      <w:szCs w:val="20"/>
      <w:lang w:val="en"/>
      <w14:ligatures w14:val="none"/>
    </w:rPr>
  </w:style>
  <w:style w:type="paragraph" w:styleId="Revision">
    <w:name w:val="Revision"/>
    <w:hidden/>
    <w:uiPriority w:val="99"/>
    <w:semiHidden/>
    <w:rsid w:val="00292449"/>
    <w:pPr>
      <w:spacing w:after="0" w:line="240" w:lineRule="auto"/>
    </w:pPr>
  </w:style>
  <w:style w:type="paragraph" w:styleId="NormalWeb">
    <w:name w:val="Normal (Web)"/>
    <w:basedOn w:val="Normal"/>
    <w:uiPriority w:val="99"/>
    <w:semiHidden/>
    <w:unhideWhenUsed/>
    <w:rsid w:val="00EE503A"/>
    <w:pPr>
      <w:spacing w:before="100" w:beforeAutospacing="1" w:after="100" w:afterAutospacing="1" w:line="240" w:lineRule="auto"/>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590874">
      <w:bodyDiv w:val="1"/>
      <w:marLeft w:val="0"/>
      <w:marRight w:val="0"/>
      <w:marTop w:val="0"/>
      <w:marBottom w:val="0"/>
      <w:divBdr>
        <w:top w:val="none" w:sz="0" w:space="0" w:color="auto"/>
        <w:left w:val="none" w:sz="0" w:space="0" w:color="auto"/>
        <w:bottom w:val="none" w:sz="0" w:space="0" w:color="auto"/>
        <w:right w:val="none" w:sz="0" w:space="0" w:color="auto"/>
      </w:divBdr>
    </w:div>
    <w:div w:id="501433063">
      <w:bodyDiv w:val="1"/>
      <w:marLeft w:val="0"/>
      <w:marRight w:val="0"/>
      <w:marTop w:val="0"/>
      <w:marBottom w:val="0"/>
      <w:divBdr>
        <w:top w:val="none" w:sz="0" w:space="0" w:color="auto"/>
        <w:left w:val="none" w:sz="0" w:space="0" w:color="auto"/>
        <w:bottom w:val="none" w:sz="0" w:space="0" w:color="auto"/>
        <w:right w:val="none" w:sz="0" w:space="0" w:color="auto"/>
      </w:divBdr>
    </w:div>
    <w:div w:id="1134060031">
      <w:bodyDiv w:val="1"/>
      <w:marLeft w:val="0"/>
      <w:marRight w:val="0"/>
      <w:marTop w:val="0"/>
      <w:marBottom w:val="0"/>
      <w:divBdr>
        <w:top w:val="none" w:sz="0" w:space="0" w:color="auto"/>
        <w:left w:val="none" w:sz="0" w:space="0" w:color="auto"/>
        <w:bottom w:val="none" w:sz="0" w:space="0" w:color="auto"/>
        <w:right w:val="none" w:sz="0" w:space="0" w:color="auto"/>
      </w:divBdr>
    </w:div>
    <w:div w:id="1171025507">
      <w:bodyDiv w:val="1"/>
      <w:marLeft w:val="0"/>
      <w:marRight w:val="0"/>
      <w:marTop w:val="0"/>
      <w:marBottom w:val="0"/>
      <w:divBdr>
        <w:top w:val="none" w:sz="0" w:space="0" w:color="auto"/>
        <w:left w:val="none" w:sz="0" w:space="0" w:color="auto"/>
        <w:bottom w:val="none" w:sz="0" w:space="0" w:color="auto"/>
        <w:right w:val="none" w:sz="0" w:space="0" w:color="auto"/>
      </w:divBdr>
    </w:div>
    <w:div w:id="1345133076">
      <w:bodyDiv w:val="1"/>
      <w:marLeft w:val="0"/>
      <w:marRight w:val="0"/>
      <w:marTop w:val="0"/>
      <w:marBottom w:val="0"/>
      <w:divBdr>
        <w:top w:val="none" w:sz="0" w:space="0" w:color="auto"/>
        <w:left w:val="none" w:sz="0" w:space="0" w:color="auto"/>
        <w:bottom w:val="none" w:sz="0" w:space="0" w:color="auto"/>
        <w:right w:val="none" w:sz="0" w:space="0" w:color="auto"/>
      </w:divBdr>
    </w:div>
    <w:div w:id="1439132329">
      <w:bodyDiv w:val="1"/>
      <w:marLeft w:val="0"/>
      <w:marRight w:val="0"/>
      <w:marTop w:val="0"/>
      <w:marBottom w:val="0"/>
      <w:divBdr>
        <w:top w:val="none" w:sz="0" w:space="0" w:color="auto"/>
        <w:left w:val="none" w:sz="0" w:space="0" w:color="auto"/>
        <w:bottom w:val="none" w:sz="0" w:space="0" w:color="auto"/>
        <w:right w:val="none" w:sz="0" w:space="0" w:color="auto"/>
      </w:divBdr>
    </w:div>
    <w:div w:id="1484076745">
      <w:bodyDiv w:val="1"/>
      <w:marLeft w:val="0"/>
      <w:marRight w:val="0"/>
      <w:marTop w:val="0"/>
      <w:marBottom w:val="0"/>
      <w:divBdr>
        <w:top w:val="none" w:sz="0" w:space="0" w:color="auto"/>
        <w:left w:val="none" w:sz="0" w:space="0" w:color="auto"/>
        <w:bottom w:val="none" w:sz="0" w:space="0" w:color="auto"/>
        <w:right w:val="none" w:sz="0" w:space="0" w:color="auto"/>
      </w:divBdr>
    </w:div>
    <w:div w:id="185480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ncing.desa.un.org/sites/default/files/ffd4-documents/2025/Sevilla%20Platform%20for%20Action%20Call%20for%20Initiatives_0.pdf" TargetMode="External"/><Relationship Id="rId13" Type="http://schemas.openxmlformats.org/officeDocument/2006/relationships/hyperlink" Target="https://financing.desa.un.org/ffd4/participat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aula.mcleod@fcdo.gov.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beke.oestreich.nielsen@norad.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amendez@dane.gov.co"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forms.office.com/pages/responsepage.aspx?id=2zWeD09UYE-9zF6kFubccDRTuvrMKwxJqM9TXh2rSFVUNlNaRU0yOEtPVUhEMDNDRkhPMTZQVlJaRS4u&amp;route=shortur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DB152-814E-4475-ABDF-EAEAA20040AC}">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3c2f03b8-0213-4c72-a772-ef3d7143aa1c}" enabled="1" method="Privileged" siteId="{612e3f19-36e9-44c6-a7f0-9daa3a334fb9}" removed="0"/>
  <clbl:label id="{9e9cc48d-6fba-4c12-9882-137473def580}" enabled="1" method="Privileged" siteId="{d3a2d0d3-7cc8-4f52-bbf9-85bd43d94279}"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1240</Words>
  <Characters>7070</Characters>
  <Application>Microsoft Office Word</Application>
  <DocSecurity>0</DocSecurity>
  <Lines>58</Lines>
  <Paragraphs>16</Paragraphs>
  <ScaleCrop>false</ScaleCrop>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Nielsen, Vibeke Oestreich</dc:creator>
  <cp:keywords/>
  <dc:description/>
  <cp:lastModifiedBy>Nielsen, Vibeke Oestreich</cp:lastModifiedBy>
  <cp:revision>3</cp:revision>
  <dcterms:created xsi:type="dcterms:W3CDTF">2025-08-05T11:38:00Z</dcterms:created>
  <dcterms:modified xsi:type="dcterms:W3CDTF">2025-08-05T11:38:00Z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3f2642a8-a3d0-4c0c-8cf4-d2f56b49e126</vt:lpwstr>
  </property>
  <property fmtid="{D5CDD505-2E9C-101B-9397-08002B2CF9AE}" pid="3" name="MSIP_Label_fce49cfc-356a-405d-9593-9d51e2480dda_Enabled">
    <vt:lpwstr>true</vt:lpwstr>
  </property>
  <property fmtid="{D5CDD505-2E9C-101B-9397-08002B2CF9AE}" pid="4" name="MSIP_Label_fce49cfc-356a-405d-9593-9d51e2480dda_SetDate">
    <vt:lpwstr>2025-06-04T14:22:17Z</vt:lpwstr>
  </property>
  <property fmtid="{D5CDD505-2E9C-101B-9397-08002B2CF9AE}" pid="5" name="MSIP_Label_fce49cfc-356a-405d-9593-9d51e2480dda_Method">
    <vt:lpwstr>Privileged</vt:lpwstr>
  </property>
  <property fmtid="{D5CDD505-2E9C-101B-9397-08002B2CF9AE}" pid="6" name="MSIP_Label_fce49cfc-356a-405d-9593-9d51e2480dda_Name">
    <vt:lpwstr>Intern Skjermet</vt:lpwstr>
  </property>
  <property fmtid="{D5CDD505-2E9C-101B-9397-08002B2CF9AE}" pid="7" name="MSIP_Label_fce49cfc-356a-405d-9593-9d51e2480dda_SiteId">
    <vt:lpwstr>3977e38c-aa4b-439e-80ea-421a4d4ef891</vt:lpwstr>
  </property>
  <property fmtid="{D5CDD505-2E9C-101B-9397-08002B2CF9AE}" pid="8" name="MSIP_Label_fce49cfc-356a-405d-9593-9d51e2480dda_ActionId">
    <vt:lpwstr>ddbd4b42-fe43-41d1-a416-640fca473777</vt:lpwstr>
  </property>
  <property fmtid="{D5CDD505-2E9C-101B-9397-08002B2CF9AE}" pid="9" name="MSIP_Label_fce49cfc-356a-405d-9593-9d51e2480dda_ContentBits">
    <vt:lpwstr>0</vt:lpwstr>
  </property>
  <property fmtid="{D5CDD505-2E9C-101B-9397-08002B2CF9AE}" pid="10" name="MSIP_Label_fce49cfc-356a-405d-9593-9d51e2480dda_Tag">
    <vt:lpwstr>10, 0, 1, 1</vt:lpwstr>
  </property>
</Properties>
</file>